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E3" w:rsidRPr="00F9260D" w:rsidRDefault="00370AE3" w:rsidP="008F27C4">
      <w:pPr>
        <w:suppressAutoHyphens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ПРОЕКТ</w:t>
      </w:r>
    </w:p>
    <w:p w:rsidR="00370AE3" w:rsidRPr="00F9260D" w:rsidRDefault="00370AE3" w:rsidP="008F27C4">
      <w:pPr>
        <w:suppressAutoHyphens/>
        <w:contextualSpacing/>
        <w:jc w:val="right"/>
        <w:rPr>
          <w:sz w:val="26"/>
          <w:szCs w:val="26"/>
        </w:rPr>
      </w:pPr>
    </w:p>
    <w:p w:rsidR="00370AE3" w:rsidRPr="00F9260D" w:rsidRDefault="00370AE3" w:rsidP="008F27C4">
      <w:pPr>
        <w:suppressAutoHyphens/>
        <w:contextualSpacing/>
        <w:jc w:val="center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П</w:t>
      </w:r>
      <w:proofErr w:type="gramEnd"/>
      <w:r w:rsidRPr="00F9260D">
        <w:rPr>
          <w:sz w:val="26"/>
          <w:szCs w:val="26"/>
        </w:rPr>
        <w:t xml:space="preserve"> О С Т А Н О В Л ЕН И Е</w:t>
      </w:r>
    </w:p>
    <w:p w:rsidR="00370AE3" w:rsidRPr="00F9260D" w:rsidRDefault="00370AE3" w:rsidP="008F27C4">
      <w:pPr>
        <w:suppressAutoHyphens/>
        <w:contextualSpacing/>
        <w:jc w:val="both"/>
        <w:rPr>
          <w:sz w:val="26"/>
          <w:szCs w:val="26"/>
        </w:rPr>
      </w:pPr>
    </w:p>
    <w:p w:rsidR="00370AE3" w:rsidRPr="00F9260D" w:rsidRDefault="00370AE3" w:rsidP="008F27C4">
      <w:pPr>
        <w:suppressAutoHyphens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от                              2021г. № __/___</w:t>
      </w:r>
    </w:p>
    <w:p w:rsidR="00370AE3" w:rsidRPr="00F9260D" w:rsidRDefault="00370AE3" w:rsidP="008F27C4">
      <w:pPr>
        <w:suppressAutoHyphens/>
        <w:contextualSpacing/>
        <w:jc w:val="both"/>
        <w:rPr>
          <w:sz w:val="26"/>
          <w:szCs w:val="26"/>
        </w:rPr>
      </w:pPr>
    </w:p>
    <w:tbl>
      <w:tblPr>
        <w:tblW w:w="9696" w:type="dxa"/>
        <w:tblLook w:val="01E0" w:firstRow="1" w:lastRow="1" w:firstColumn="1" w:lastColumn="1" w:noHBand="0" w:noVBand="0"/>
      </w:tblPr>
      <w:tblGrid>
        <w:gridCol w:w="5449"/>
        <w:gridCol w:w="4247"/>
      </w:tblGrid>
      <w:tr w:rsidR="00370AE3" w:rsidRPr="00F9260D" w:rsidTr="00370AE3">
        <w:trPr>
          <w:trHeight w:val="1791"/>
        </w:trPr>
        <w:tc>
          <w:tcPr>
            <w:tcW w:w="5449" w:type="dxa"/>
          </w:tcPr>
          <w:p w:rsidR="00370AE3" w:rsidRPr="00F9260D" w:rsidRDefault="00370AE3" w:rsidP="008F27C4">
            <w:pPr>
              <w:suppressAutoHyphens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сборах»</w:t>
            </w:r>
          </w:p>
        </w:tc>
        <w:tc>
          <w:tcPr>
            <w:tcW w:w="4247" w:type="dxa"/>
          </w:tcPr>
          <w:p w:rsidR="00370AE3" w:rsidRPr="00F9260D" w:rsidRDefault="00370AE3" w:rsidP="008F27C4">
            <w:pPr>
              <w:suppressAutoHyphens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D351F" w:rsidRPr="00F9260D" w:rsidRDefault="000D351F" w:rsidP="008F27C4">
      <w:pPr>
        <w:pStyle w:val="ConsPlusNormal"/>
        <w:tabs>
          <w:tab w:val="left" w:pos="1985"/>
        </w:tabs>
        <w:contextualSpacing/>
        <w:rPr>
          <w:sz w:val="26"/>
          <w:szCs w:val="26"/>
        </w:rPr>
      </w:pPr>
    </w:p>
    <w:p w:rsidR="000D351F" w:rsidRPr="00F9260D" w:rsidRDefault="000D351F" w:rsidP="008F27C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В соответствии Федеральным законом от 27 июля 2010 г. </w:t>
      </w:r>
      <w:r w:rsidR="00BD2BAE" w:rsidRPr="00F9260D">
        <w:rPr>
          <w:sz w:val="26"/>
          <w:szCs w:val="26"/>
        </w:rPr>
        <w:t>№</w:t>
      </w:r>
      <w:r w:rsidRPr="00F9260D">
        <w:rPr>
          <w:sz w:val="26"/>
          <w:szCs w:val="26"/>
        </w:rPr>
        <w:t xml:space="preserve"> 210-ФЗ </w:t>
      </w:r>
      <w:r w:rsidR="00BD2BAE" w:rsidRPr="00F9260D">
        <w:rPr>
          <w:sz w:val="26"/>
          <w:szCs w:val="26"/>
        </w:rPr>
        <w:t>«</w:t>
      </w:r>
      <w:r w:rsidRPr="00F9260D">
        <w:rPr>
          <w:sz w:val="26"/>
          <w:szCs w:val="26"/>
        </w:rPr>
        <w:t>Об организации предоставления государственных и муниципальных услуг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 xml:space="preserve">, </w:t>
      </w:r>
      <w:hyperlink r:id="rId9" w:history="1">
        <w:r w:rsidRPr="00F9260D">
          <w:rPr>
            <w:sz w:val="26"/>
            <w:szCs w:val="26"/>
          </w:rPr>
          <w:t>ст. 34.2</w:t>
        </w:r>
      </w:hyperlink>
      <w:r w:rsidRPr="00F9260D">
        <w:rPr>
          <w:sz w:val="26"/>
          <w:szCs w:val="26"/>
        </w:rPr>
        <w:t xml:space="preserve"> Налогового кодекса Российской Федерации от 31 июля 1998 г. </w:t>
      </w:r>
      <w:r w:rsidR="00BD2BAE" w:rsidRPr="00F9260D">
        <w:rPr>
          <w:sz w:val="26"/>
          <w:szCs w:val="26"/>
        </w:rPr>
        <w:t>№</w:t>
      </w:r>
      <w:r w:rsidRPr="00F9260D">
        <w:rPr>
          <w:sz w:val="26"/>
          <w:szCs w:val="26"/>
        </w:rPr>
        <w:t xml:space="preserve"> 146-ФЗ, в целях повышения качества исполнения и доступности результатов предоставления муниципальной услуги, администрация муниципального района </w:t>
      </w:r>
      <w:r w:rsidR="00370AE3" w:rsidRPr="00F9260D">
        <w:rPr>
          <w:sz w:val="26"/>
          <w:szCs w:val="26"/>
        </w:rPr>
        <w:t>«Усть-Цилемский»</w:t>
      </w:r>
      <w:r w:rsidRPr="00F9260D">
        <w:rPr>
          <w:sz w:val="26"/>
          <w:szCs w:val="26"/>
        </w:rPr>
        <w:t xml:space="preserve"> постановляет: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1. Утвердить Административный </w:t>
      </w:r>
      <w:hyperlink w:anchor="P33" w:history="1">
        <w:r w:rsidRPr="00F9260D">
          <w:rPr>
            <w:sz w:val="26"/>
            <w:szCs w:val="26"/>
          </w:rPr>
          <w:t>регламент</w:t>
        </w:r>
      </w:hyperlink>
      <w:r w:rsidRPr="00F9260D">
        <w:rPr>
          <w:sz w:val="26"/>
          <w:szCs w:val="26"/>
        </w:rPr>
        <w:t xml:space="preserve"> предоставления муниципальной услуги </w:t>
      </w:r>
      <w:r w:rsidR="00094D1F" w:rsidRPr="00F9260D">
        <w:rPr>
          <w:sz w:val="26"/>
          <w:szCs w:val="26"/>
        </w:rPr>
        <w:t>«</w:t>
      </w:r>
      <w:r w:rsidRPr="00F9260D">
        <w:rPr>
          <w:sz w:val="26"/>
          <w:szCs w:val="26"/>
        </w:rPr>
        <w:t>Дача письменных разъяснений налогоплательщикам и налоговым агентам по вопросам применения нормативных правовых актов о местных налогах и сборах</w:t>
      </w:r>
      <w:r w:rsidR="00094D1F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 xml:space="preserve"> согласно приложению.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2. Настоящее постановление вступает в силу со дня его официального опубликования и подлежит размещению на официальном интернет-сайте </w:t>
      </w:r>
      <w:r w:rsidR="00370AE3" w:rsidRPr="00F9260D">
        <w:rPr>
          <w:sz w:val="26"/>
          <w:szCs w:val="26"/>
        </w:rPr>
        <w:t>а</w:t>
      </w:r>
      <w:r w:rsidRPr="00F9260D">
        <w:rPr>
          <w:sz w:val="26"/>
          <w:szCs w:val="26"/>
        </w:rPr>
        <w:t xml:space="preserve">дминистрации муниципального района </w:t>
      </w:r>
      <w:r w:rsidR="00370AE3" w:rsidRPr="00F9260D">
        <w:rPr>
          <w:sz w:val="26"/>
          <w:szCs w:val="26"/>
        </w:rPr>
        <w:t>«Усть-Цилемский»</w:t>
      </w:r>
      <w:r w:rsidRPr="00F9260D">
        <w:rPr>
          <w:sz w:val="26"/>
          <w:szCs w:val="26"/>
        </w:rPr>
        <w:t>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4. </w:t>
      </w:r>
      <w:proofErr w:type="gramStart"/>
      <w:r w:rsidRPr="00F9260D">
        <w:rPr>
          <w:sz w:val="26"/>
          <w:szCs w:val="26"/>
        </w:rPr>
        <w:t>Контроль за</w:t>
      </w:r>
      <w:proofErr w:type="gramEnd"/>
      <w:r w:rsidRPr="00F9260D">
        <w:rPr>
          <w:sz w:val="26"/>
          <w:szCs w:val="26"/>
        </w:rPr>
        <w:t xml:space="preserve"> исполнением настоящего постановления </w:t>
      </w:r>
      <w:r w:rsidR="00370AE3" w:rsidRPr="00F9260D">
        <w:rPr>
          <w:sz w:val="26"/>
          <w:szCs w:val="26"/>
        </w:rPr>
        <w:t>возложить на заместителя администрации муниципального района «Усть-Цилемский» - начальника финансового управления администрации муниципального района «Усть-Цилемский» Кислякову А.В.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tbl>
      <w:tblPr>
        <w:tblpPr w:leftFromText="180" w:rightFromText="180" w:vertAnchor="text" w:horzAnchor="margin" w:tblpY="155"/>
        <w:tblW w:w="9578" w:type="dxa"/>
        <w:tblLook w:val="01E0" w:firstRow="1" w:lastRow="1" w:firstColumn="1" w:lastColumn="1" w:noHBand="0" w:noVBand="0"/>
      </w:tblPr>
      <w:tblGrid>
        <w:gridCol w:w="5778"/>
        <w:gridCol w:w="3800"/>
      </w:tblGrid>
      <w:tr w:rsidR="00BD2BAE" w:rsidRPr="00F9260D" w:rsidTr="00BD2BAE">
        <w:tc>
          <w:tcPr>
            <w:tcW w:w="5778" w:type="dxa"/>
          </w:tcPr>
          <w:p w:rsidR="00BD2BAE" w:rsidRPr="00F9260D" w:rsidRDefault="00BD2BAE" w:rsidP="008F27C4">
            <w:pPr>
              <w:suppressAutoHyphens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 xml:space="preserve">Глава муниципального района «Усть-Цилемский» - руководитель администрации </w:t>
            </w:r>
          </w:p>
        </w:tc>
        <w:tc>
          <w:tcPr>
            <w:tcW w:w="3800" w:type="dxa"/>
          </w:tcPr>
          <w:p w:rsidR="00BD2BAE" w:rsidRPr="00F9260D" w:rsidRDefault="00BD2BAE" w:rsidP="008F27C4">
            <w:pPr>
              <w:suppressAutoHyphens/>
              <w:contextualSpacing/>
              <w:jc w:val="right"/>
              <w:rPr>
                <w:sz w:val="26"/>
                <w:szCs w:val="26"/>
              </w:rPr>
            </w:pPr>
          </w:p>
          <w:p w:rsidR="00BD2BAE" w:rsidRPr="00F9260D" w:rsidRDefault="00BD2BAE" w:rsidP="001F5242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 xml:space="preserve">               </w:t>
            </w:r>
            <w:r w:rsidR="001F5242" w:rsidRPr="00F9260D">
              <w:rPr>
                <w:sz w:val="26"/>
                <w:szCs w:val="26"/>
              </w:rPr>
              <w:t>Н.М.</w:t>
            </w:r>
            <w:r w:rsidRPr="00F9260D">
              <w:rPr>
                <w:sz w:val="26"/>
                <w:szCs w:val="26"/>
              </w:rPr>
              <w:t xml:space="preserve"> Канев</w:t>
            </w:r>
          </w:p>
        </w:tc>
      </w:tr>
    </w:tbl>
    <w:p w:rsidR="00BD2BAE" w:rsidRPr="00F9260D" w:rsidRDefault="00BD2BAE" w:rsidP="008F27C4">
      <w:pPr>
        <w:suppressAutoHyphens/>
        <w:ind w:firstLine="540"/>
        <w:contextualSpacing/>
        <w:jc w:val="both"/>
        <w:rPr>
          <w:sz w:val="26"/>
          <w:szCs w:val="26"/>
        </w:rPr>
      </w:pPr>
    </w:p>
    <w:p w:rsidR="00BD2BAE" w:rsidRPr="00F9260D" w:rsidRDefault="00BD2BAE" w:rsidP="008F27C4">
      <w:pPr>
        <w:suppressAutoHyphens/>
        <w:contextualSpacing/>
        <w:jc w:val="both"/>
        <w:rPr>
          <w:sz w:val="26"/>
          <w:szCs w:val="26"/>
        </w:rPr>
      </w:pPr>
      <w:proofErr w:type="spellStart"/>
      <w:r w:rsidRPr="00F9260D">
        <w:rPr>
          <w:sz w:val="26"/>
          <w:szCs w:val="26"/>
        </w:rPr>
        <w:t>Подг</w:t>
      </w:r>
      <w:proofErr w:type="spellEnd"/>
      <w:r w:rsidRPr="00F9260D">
        <w:rPr>
          <w:sz w:val="26"/>
          <w:szCs w:val="26"/>
        </w:rPr>
        <w:t xml:space="preserve">: Финуправление                         </w:t>
      </w:r>
      <w:r w:rsidRPr="00F9260D">
        <w:rPr>
          <w:sz w:val="26"/>
          <w:szCs w:val="26"/>
        </w:rPr>
        <w:tab/>
      </w:r>
      <w:r w:rsidRPr="00F9260D">
        <w:rPr>
          <w:sz w:val="26"/>
          <w:szCs w:val="26"/>
        </w:rPr>
        <w:tab/>
        <w:t xml:space="preserve">    </w:t>
      </w:r>
      <w:r w:rsidRPr="00F9260D">
        <w:rPr>
          <w:sz w:val="26"/>
          <w:szCs w:val="26"/>
        </w:rPr>
        <w:tab/>
      </w:r>
      <w:r w:rsidRPr="00F9260D">
        <w:rPr>
          <w:sz w:val="26"/>
          <w:szCs w:val="26"/>
        </w:rPr>
        <w:tab/>
        <w:t xml:space="preserve">   </w:t>
      </w:r>
      <w:r w:rsidR="001F5242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 xml:space="preserve">    </w:t>
      </w:r>
      <w:r w:rsidR="007448DA">
        <w:rPr>
          <w:sz w:val="26"/>
          <w:szCs w:val="26"/>
        </w:rPr>
        <w:t>Е.А. Чоп</w:t>
      </w:r>
    </w:p>
    <w:p w:rsidR="00BD2BAE" w:rsidRPr="00F9260D" w:rsidRDefault="00BD2BAE" w:rsidP="008F27C4">
      <w:pPr>
        <w:suppressAutoHyphens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                                                   </w:t>
      </w:r>
      <w:r w:rsidRPr="00F9260D">
        <w:rPr>
          <w:sz w:val="26"/>
          <w:szCs w:val="26"/>
        </w:rPr>
        <w:tab/>
      </w:r>
      <w:r w:rsidRPr="00F9260D">
        <w:rPr>
          <w:sz w:val="26"/>
          <w:szCs w:val="26"/>
        </w:rPr>
        <w:tab/>
      </w:r>
      <w:r w:rsidRPr="00F9260D">
        <w:rPr>
          <w:sz w:val="26"/>
          <w:szCs w:val="26"/>
        </w:rPr>
        <w:tab/>
      </w:r>
      <w:r w:rsidRPr="00F9260D">
        <w:rPr>
          <w:sz w:val="26"/>
          <w:szCs w:val="26"/>
        </w:rPr>
        <w:tab/>
      </w:r>
      <w:r w:rsidRPr="00F9260D">
        <w:rPr>
          <w:sz w:val="26"/>
          <w:szCs w:val="26"/>
        </w:rPr>
        <w:tab/>
      </w:r>
      <w:r w:rsidRPr="00F9260D">
        <w:rPr>
          <w:sz w:val="26"/>
          <w:szCs w:val="26"/>
        </w:rPr>
        <w:tab/>
      </w:r>
    </w:p>
    <w:p w:rsidR="00BD2BAE" w:rsidRPr="00F9260D" w:rsidRDefault="00BD2BAE" w:rsidP="008F27C4">
      <w:pPr>
        <w:suppressAutoHyphens/>
        <w:ind w:firstLine="540"/>
        <w:contextualSpacing/>
        <w:jc w:val="both"/>
        <w:rPr>
          <w:i/>
          <w:sz w:val="26"/>
          <w:szCs w:val="26"/>
        </w:rPr>
      </w:pPr>
    </w:p>
    <w:p w:rsidR="00BD2BAE" w:rsidRPr="00F9260D" w:rsidRDefault="00BD2BAE" w:rsidP="008F27C4">
      <w:pPr>
        <w:suppressAutoHyphens/>
        <w:contextualSpacing/>
        <w:jc w:val="both"/>
        <w:rPr>
          <w:i/>
          <w:sz w:val="22"/>
        </w:rPr>
      </w:pPr>
      <w:r w:rsidRPr="00F9260D">
        <w:rPr>
          <w:i/>
          <w:sz w:val="22"/>
        </w:rPr>
        <w:t xml:space="preserve">Исп. Мазур Наталья Федоровна </w:t>
      </w:r>
    </w:p>
    <w:p w:rsidR="00BD2BAE" w:rsidRPr="00F9260D" w:rsidRDefault="00BD2BAE" w:rsidP="008F27C4">
      <w:pPr>
        <w:suppressAutoHyphens/>
        <w:contextualSpacing/>
        <w:jc w:val="both"/>
        <w:rPr>
          <w:i/>
          <w:sz w:val="22"/>
        </w:rPr>
      </w:pPr>
      <w:r w:rsidRPr="00F9260D">
        <w:rPr>
          <w:i/>
          <w:sz w:val="22"/>
        </w:rPr>
        <w:t xml:space="preserve">тел.91-1-24 </w:t>
      </w:r>
    </w:p>
    <w:p w:rsidR="00BD2BAE" w:rsidRPr="00F9260D" w:rsidRDefault="00BD2BAE" w:rsidP="008F27C4">
      <w:pPr>
        <w:suppressAutoHyphens/>
        <w:contextualSpacing/>
        <w:rPr>
          <w:szCs w:val="28"/>
        </w:rPr>
      </w:pPr>
    </w:p>
    <w:p w:rsidR="00BD2BAE" w:rsidRPr="00F9260D" w:rsidRDefault="00BD2BAE" w:rsidP="008F27C4">
      <w:pPr>
        <w:suppressAutoHyphens/>
        <w:contextualSpacing/>
        <w:rPr>
          <w:szCs w:val="28"/>
        </w:rPr>
      </w:pPr>
      <w:r w:rsidRPr="00F9260D">
        <w:rPr>
          <w:szCs w:val="28"/>
        </w:rPr>
        <w:t>Рассылка: Финуправление, сектор контроля и документооборота.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C82AB8" w:rsidRPr="00F9260D" w:rsidRDefault="00C82AB8">
      <w:pPr>
        <w:spacing w:after="200" w:line="276" w:lineRule="auto"/>
        <w:ind w:firstLine="567"/>
        <w:jc w:val="both"/>
        <w:rPr>
          <w:sz w:val="26"/>
          <w:szCs w:val="26"/>
        </w:rPr>
      </w:pPr>
      <w:r w:rsidRPr="00F9260D">
        <w:rPr>
          <w:sz w:val="26"/>
          <w:szCs w:val="26"/>
        </w:rPr>
        <w:br w:type="page"/>
      </w:r>
    </w:p>
    <w:p w:rsidR="000D351F" w:rsidRPr="00F9260D" w:rsidRDefault="000D351F" w:rsidP="008F27C4">
      <w:pPr>
        <w:pStyle w:val="ConsPlusNormal"/>
        <w:contextualSpacing/>
        <w:jc w:val="right"/>
        <w:outlineLvl w:val="0"/>
        <w:rPr>
          <w:sz w:val="26"/>
          <w:szCs w:val="26"/>
        </w:rPr>
      </w:pPr>
      <w:r w:rsidRPr="00F9260D">
        <w:rPr>
          <w:sz w:val="26"/>
          <w:szCs w:val="26"/>
        </w:rPr>
        <w:lastRenderedPageBreak/>
        <w:t>Утвержден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Постановлением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администрации муниципального района</w:t>
      </w:r>
    </w:p>
    <w:p w:rsidR="000D351F" w:rsidRPr="00F9260D" w:rsidRDefault="00370AE3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«Усть-Цилемский»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 xml:space="preserve">от </w:t>
      </w:r>
      <w:r w:rsidR="00BD2BAE" w:rsidRPr="00F9260D">
        <w:rPr>
          <w:sz w:val="26"/>
          <w:szCs w:val="26"/>
        </w:rPr>
        <w:t>________________</w:t>
      </w:r>
      <w:r w:rsidRPr="00F9260D">
        <w:rPr>
          <w:sz w:val="26"/>
          <w:szCs w:val="26"/>
        </w:rPr>
        <w:t xml:space="preserve"> 2021 г. </w:t>
      </w:r>
      <w:r w:rsidR="00BD2BAE" w:rsidRPr="00F9260D">
        <w:rPr>
          <w:sz w:val="26"/>
          <w:szCs w:val="26"/>
        </w:rPr>
        <w:t>№</w:t>
      </w:r>
      <w:r w:rsidRPr="00F9260D">
        <w:rPr>
          <w:sz w:val="26"/>
          <w:szCs w:val="26"/>
        </w:rPr>
        <w:t xml:space="preserve"> </w:t>
      </w:r>
      <w:r w:rsidR="00BD2BAE" w:rsidRPr="00F9260D">
        <w:rPr>
          <w:sz w:val="26"/>
          <w:szCs w:val="26"/>
        </w:rPr>
        <w:t>__</w:t>
      </w:r>
      <w:r w:rsidRPr="00F9260D">
        <w:rPr>
          <w:sz w:val="26"/>
          <w:szCs w:val="26"/>
        </w:rPr>
        <w:t>/</w:t>
      </w:r>
      <w:r w:rsidR="00BD2BAE" w:rsidRPr="00F9260D">
        <w:rPr>
          <w:sz w:val="26"/>
          <w:szCs w:val="26"/>
        </w:rPr>
        <w:t>___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(приложение)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F27C4">
      <w:pPr>
        <w:pStyle w:val="ConsPlusTitle"/>
        <w:contextualSpacing/>
        <w:jc w:val="center"/>
        <w:rPr>
          <w:b w:val="0"/>
          <w:sz w:val="26"/>
          <w:szCs w:val="26"/>
        </w:rPr>
      </w:pPr>
      <w:bookmarkStart w:id="0" w:name="P33"/>
      <w:bookmarkEnd w:id="0"/>
      <w:r w:rsidRPr="00F9260D">
        <w:rPr>
          <w:b w:val="0"/>
          <w:sz w:val="26"/>
          <w:szCs w:val="26"/>
        </w:rPr>
        <w:t>АДМИНИСТРАТИВНЫЙ РЕГЛАМЕНТ</w:t>
      </w:r>
    </w:p>
    <w:p w:rsidR="000D351F" w:rsidRPr="00F9260D" w:rsidRDefault="000D351F" w:rsidP="008F27C4">
      <w:pPr>
        <w:pStyle w:val="ConsPlusTitle"/>
        <w:contextualSpacing/>
        <w:jc w:val="center"/>
        <w:rPr>
          <w:b w:val="0"/>
          <w:sz w:val="26"/>
          <w:szCs w:val="26"/>
        </w:rPr>
      </w:pPr>
      <w:r w:rsidRPr="00F9260D">
        <w:rPr>
          <w:b w:val="0"/>
          <w:sz w:val="26"/>
          <w:szCs w:val="26"/>
        </w:rPr>
        <w:t xml:space="preserve">ПРЕДОСТАВЛЕНИЯ МУНИЦИПАЛЬНОЙ УСЛУГИ </w:t>
      </w:r>
      <w:r w:rsidR="00BD2BAE" w:rsidRPr="00F9260D">
        <w:rPr>
          <w:b w:val="0"/>
          <w:sz w:val="26"/>
          <w:szCs w:val="26"/>
        </w:rPr>
        <w:t>«</w:t>
      </w:r>
      <w:r w:rsidRPr="00F9260D">
        <w:rPr>
          <w:b w:val="0"/>
          <w:sz w:val="26"/>
          <w:szCs w:val="26"/>
        </w:rPr>
        <w:t>ДАЧА ПИСЬМЕННЫХ</w:t>
      </w:r>
      <w:r w:rsidR="00BD2BAE" w:rsidRPr="00F9260D">
        <w:rPr>
          <w:b w:val="0"/>
          <w:sz w:val="26"/>
          <w:szCs w:val="26"/>
        </w:rPr>
        <w:t xml:space="preserve"> </w:t>
      </w:r>
      <w:r w:rsidRPr="00F9260D">
        <w:rPr>
          <w:b w:val="0"/>
          <w:sz w:val="26"/>
          <w:szCs w:val="26"/>
        </w:rPr>
        <w:t>РАЗЪЯСНЕНИЙ НАЛОГОПЛАТЕЛЬЩИКАМ И НАЛОГОВЫМ АГЕНТАМ</w:t>
      </w:r>
      <w:r w:rsidR="00BD2BAE" w:rsidRPr="00F9260D">
        <w:rPr>
          <w:b w:val="0"/>
          <w:sz w:val="26"/>
          <w:szCs w:val="26"/>
        </w:rPr>
        <w:t xml:space="preserve"> </w:t>
      </w:r>
      <w:r w:rsidRPr="00F9260D">
        <w:rPr>
          <w:b w:val="0"/>
          <w:sz w:val="26"/>
          <w:szCs w:val="26"/>
        </w:rPr>
        <w:t>ПО ВОПРОСАМ ПРИМЕНЕНИЯ МУНИЦИПАЛЬНЫХ НОРМАТИВНЫХ</w:t>
      </w:r>
      <w:r w:rsidR="00BD2BAE" w:rsidRPr="00F9260D">
        <w:rPr>
          <w:b w:val="0"/>
          <w:sz w:val="26"/>
          <w:szCs w:val="26"/>
        </w:rPr>
        <w:t xml:space="preserve"> </w:t>
      </w:r>
      <w:r w:rsidRPr="00F9260D">
        <w:rPr>
          <w:b w:val="0"/>
          <w:sz w:val="26"/>
          <w:szCs w:val="26"/>
        </w:rPr>
        <w:t>ПРАВОВЫХ АКТОВ О МЕСТНЫХ НАЛОГАХ И СБОРАХ</w:t>
      </w:r>
      <w:r w:rsidR="00BD2BAE" w:rsidRPr="00F9260D">
        <w:rPr>
          <w:b w:val="0"/>
          <w:sz w:val="26"/>
          <w:szCs w:val="26"/>
        </w:rPr>
        <w:t>»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83C1E">
      <w:pPr>
        <w:pStyle w:val="ConsPlusTitle"/>
        <w:numPr>
          <w:ilvl w:val="0"/>
          <w:numId w:val="6"/>
        </w:numPr>
        <w:ind w:left="0" w:firstLine="0"/>
        <w:contextualSpacing/>
        <w:jc w:val="center"/>
        <w:outlineLvl w:val="1"/>
        <w:rPr>
          <w:sz w:val="26"/>
          <w:szCs w:val="26"/>
        </w:rPr>
      </w:pPr>
      <w:r w:rsidRPr="00F9260D">
        <w:rPr>
          <w:sz w:val="26"/>
          <w:szCs w:val="26"/>
        </w:rPr>
        <w:t>Общие положения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7C4638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Предмет регулирования административного регламента</w:t>
      </w:r>
    </w:p>
    <w:p w:rsidR="00BD39E9" w:rsidRPr="00F9260D" w:rsidRDefault="00BD39E9" w:rsidP="00C61AAF">
      <w:pPr>
        <w:pStyle w:val="ConsPlusTitle"/>
        <w:ind w:firstLine="567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4"/>
        </w:numPr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BD2BAE" w:rsidRPr="00F9260D">
        <w:rPr>
          <w:sz w:val="26"/>
          <w:szCs w:val="26"/>
        </w:rPr>
        <w:t>«</w:t>
      </w:r>
      <w:r w:rsidRPr="00F9260D">
        <w:rPr>
          <w:sz w:val="26"/>
          <w:szCs w:val="26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 xml:space="preserve"> (далее - </w:t>
      </w:r>
      <w:r w:rsidR="00E913AE" w:rsidRPr="00F9260D">
        <w:rPr>
          <w:sz w:val="26"/>
          <w:szCs w:val="26"/>
        </w:rPr>
        <w:t>А</w:t>
      </w:r>
      <w:r w:rsidRPr="00F9260D">
        <w:rPr>
          <w:sz w:val="26"/>
          <w:szCs w:val="26"/>
        </w:rPr>
        <w:t xml:space="preserve">дминистративный регламент, муниципальная услуга) определяет порядок, сроки и последовательность действий (административных процедур) </w:t>
      </w:r>
      <w:r w:rsidR="00E23E2E" w:rsidRPr="00F9260D">
        <w:rPr>
          <w:sz w:val="26"/>
          <w:szCs w:val="26"/>
        </w:rPr>
        <w:t>ф</w:t>
      </w:r>
      <w:r w:rsidRPr="00F9260D">
        <w:rPr>
          <w:sz w:val="26"/>
          <w:szCs w:val="26"/>
        </w:rPr>
        <w:t xml:space="preserve">инансового управления администрации муниципального района </w:t>
      </w:r>
      <w:r w:rsidR="00BD2BAE" w:rsidRPr="00F9260D">
        <w:rPr>
          <w:sz w:val="26"/>
          <w:szCs w:val="26"/>
        </w:rPr>
        <w:t>«</w:t>
      </w:r>
      <w:r w:rsidR="00370AE3" w:rsidRPr="00F9260D">
        <w:rPr>
          <w:sz w:val="26"/>
          <w:szCs w:val="26"/>
        </w:rPr>
        <w:t>Усть-Цилемский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 xml:space="preserve"> (далее - Финансовое управление),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</w:t>
      </w:r>
      <w:proofErr w:type="gramEnd"/>
      <w:r w:rsidRPr="00F9260D">
        <w:rPr>
          <w:sz w:val="26"/>
          <w:szCs w:val="26"/>
        </w:rPr>
        <w:t xml:space="preserve">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района </w:t>
      </w:r>
      <w:r w:rsidR="00BD2BAE" w:rsidRPr="00F9260D">
        <w:rPr>
          <w:sz w:val="26"/>
          <w:szCs w:val="26"/>
        </w:rPr>
        <w:t>«</w:t>
      </w:r>
      <w:r w:rsidR="00370AE3" w:rsidRPr="00F9260D">
        <w:rPr>
          <w:sz w:val="26"/>
          <w:szCs w:val="26"/>
        </w:rPr>
        <w:t>Усть-Цилемский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>.</w:t>
      </w:r>
    </w:p>
    <w:p w:rsidR="00BD39E9" w:rsidRPr="00F9260D" w:rsidRDefault="00BD39E9" w:rsidP="00C61AAF">
      <w:pPr>
        <w:pStyle w:val="ConsPlusTitle"/>
        <w:ind w:firstLine="567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7C4638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Круг заявителей</w:t>
      </w:r>
    </w:p>
    <w:p w:rsidR="00BD39E9" w:rsidRPr="00F9260D" w:rsidRDefault="00BD39E9" w:rsidP="00C61AAF">
      <w:pPr>
        <w:pStyle w:val="ConsPlusTitle"/>
        <w:ind w:firstLine="567"/>
        <w:contextualSpacing/>
        <w:jc w:val="center"/>
        <w:outlineLvl w:val="2"/>
        <w:rPr>
          <w:sz w:val="26"/>
          <w:szCs w:val="26"/>
        </w:rPr>
      </w:pPr>
    </w:p>
    <w:p w:rsidR="00BD39E9" w:rsidRPr="00F9260D" w:rsidRDefault="000D351F" w:rsidP="00883C1E">
      <w:pPr>
        <w:pStyle w:val="ConsPlusNormal"/>
        <w:numPr>
          <w:ilvl w:val="1"/>
          <w:numId w:val="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Заявителями </w:t>
      </w:r>
      <w:r w:rsidR="00AD50F8" w:rsidRPr="00F9260D">
        <w:rPr>
          <w:sz w:val="26"/>
          <w:szCs w:val="26"/>
        </w:rPr>
        <w:t>выступают</w:t>
      </w:r>
      <w:r w:rsidRPr="00F9260D">
        <w:rPr>
          <w:sz w:val="26"/>
          <w:szCs w:val="26"/>
        </w:rPr>
        <w:t xml:space="preserve"> физические лица (в том числе индивидуальные предприниматели) и юридические лица</w:t>
      </w:r>
      <w:r w:rsidR="00AD50F8" w:rsidRPr="00F9260D">
        <w:rPr>
          <w:sz w:val="26"/>
          <w:szCs w:val="26"/>
        </w:rPr>
        <w:t xml:space="preserve">, </w:t>
      </w:r>
      <w:r w:rsidR="00BD39E9" w:rsidRPr="00F9260D">
        <w:rPr>
          <w:sz w:val="26"/>
          <w:szCs w:val="26"/>
        </w:rPr>
        <w:t>признанные в соответствии с Налоговым Кодексом Российской Федерации</w:t>
      </w:r>
      <w:r w:rsidR="00AD50F8" w:rsidRPr="00F9260D">
        <w:rPr>
          <w:sz w:val="26"/>
          <w:szCs w:val="26"/>
        </w:rPr>
        <w:t xml:space="preserve"> налогоплательщиками и (или) налоговыми агентами</w:t>
      </w:r>
      <w:r w:rsidRPr="00F9260D">
        <w:rPr>
          <w:sz w:val="26"/>
          <w:szCs w:val="26"/>
        </w:rPr>
        <w:t>.</w:t>
      </w:r>
    </w:p>
    <w:p w:rsidR="000D351F" w:rsidRPr="00F9260D" w:rsidRDefault="000D351F" w:rsidP="00883C1E">
      <w:pPr>
        <w:pStyle w:val="ConsPlusNormal"/>
        <w:numPr>
          <w:ilvl w:val="1"/>
          <w:numId w:val="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D39E9" w:rsidRPr="00F9260D" w:rsidRDefault="00BD39E9" w:rsidP="00BD39E9">
      <w:pPr>
        <w:pStyle w:val="ConsPlusTitle"/>
        <w:ind w:firstLine="567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7C4638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Требования к порядку информирования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о предоставлении муниципальной услуги</w:t>
      </w:r>
    </w:p>
    <w:p w:rsidR="00BD39E9" w:rsidRPr="00F9260D" w:rsidRDefault="00BD39E9" w:rsidP="00BD39E9">
      <w:pPr>
        <w:pStyle w:val="ConsPlusTitle"/>
        <w:ind w:firstLine="567"/>
        <w:contextualSpacing/>
        <w:jc w:val="center"/>
        <w:outlineLvl w:val="2"/>
        <w:rPr>
          <w:sz w:val="26"/>
          <w:szCs w:val="26"/>
        </w:rPr>
      </w:pPr>
    </w:p>
    <w:p w:rsidR="00C023C2" w:rsidRPr="00F9260D" w:rsidRDefault="000D351F" w:rsidP="00883C1E">
      <w:pPr>
        <w:pStyle w:val="ConsPlusNormal"/>
        <w:numPr>
          <w:ilvl w:val="1"/>
          <w:numId w:val="5"/>
        </w:numPr>
        <w:ind w:left="0" w:firstLine="567"/>
        <w:contextualSpacing/>
        <w:jc w:val="both"/>
        <w:rPr>
          <w:sz w:val="26"/>
          <w:szCs w:val="26"/>
        </w:rPr>
      </w:pPr>
      <w:bookmarkStart w:id="1" w:name="P54"/>
      <w:bookmarkEnd w:id="1"/>
      <w:r w:rsidRPr="00F9260D">
        <w:rPr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0D351F" w:rsidRPr="00F9260D" w:rsidRDefault="000D351F" w:rsidP="00883C1E">
      <w:pPr>
        <w:pStyle w:val="ConsPlusNormal"/>
        <w:numPr>
          <w:ilvl w:val="2"/>
          <w:numId w:val="5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в Финансовом управлении</w:t>
      </w:r>
      <w:r w:rsidR="00811172" w:rsidRPr="00F9260D">
        <w:rPr>
          <w:sz w:val="26"/>
          <w:szCs w:val="26"/>
        </w:rPr>
        <w:t xml:space="preserve"> лично</w:t>
      </w:r>
      <w:r w:rsidRPr="00F9260D">
        <w:rPr>
          <w:sz w:val="26"/>
          <w:szCs w:val="26"/>
        </w:rPr>
        <w:t>;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по справочным телефонам;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в сети Интернет на официальном интернет-сайте администрации муниципального района </w:t>
      </w:r>
      <w:r w:rsidR="00BD2BAE" w:rsidRPr="00F9260D">
        <w:rPr>
          <w:sz w:val="26"/>
          <w:szCs w:val="26"/>
        </w:rPr>
        <w:t>«</w:t>
      </w:r>
      <w:r w:rsidR="00370AE3" w:rsidRPr="00F9260D">
        <w:rPr>
          <w:sz w:val="26"/>
          <w:szCs w:val="26"/>
        </w:rPr>
        <w:t>Усть-Цилемский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 xml:space="preserve"> </w:t>
      </w:r>
      <w:r w:rsidR="00C023C2" w:rsidRPr="00F9260D">
        <w:rPr>
          <w:sz w:val="26"/>
          <w:szCs w:val="26"/>
        </w:rPr>
        <w:t xml:space="preserve">по адресу </w:t>
      </w:r>
      <w:hyperlink r:id="rId10" w:history="1">
        <w:r w:rsidR="00BD39E9" w:rsidRPr="00F9260D">
          <w:rPr>
            <w:rStyle w:val="a3"/>
            <w:color w:val="auto"/>
            <w:sz w:val="26"/>
            <w:szCs w:val="26"/>
            <w:lang w:val="en-US"/>
          </w:rPr>
          <w:t>www</w:t>
        </w:r>
        <w:r w:rsidR="00BD39E9" w:rsidRPr="00F9260D">
          <w:rPr>
            <w:rStyle w:val="a3"/>
            <w:color w:val="auto"/>
            <w:sz w:val="26"/>
            <w:szCs w:val="26"/>
          </w:rPr>
          <w:t>.mrust-cilma.ru</w:t>
        </w:r>
      </w:hyperlink>
      <w:r w:rsidR="00BD39E9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(далее - официальный сайт</w:t>
      </w:r>
      <w:r w:rsidR="000979FD" w:rsidRPr="00F9260D">
        <w:rPr>
          <w:sz w:val="26"/>
          <w:szCs w:val="26"/>
        </w:rPr>
        <w:t xml:space="preserve"> Администрации</w:t>
      </w:r>
      <w:r w:rsidRPr="00F9260D">
        <w:rPr>
          <w:sz w:val="26"/>
          <w:szCs w:val="26"/>
        </w:rPr>
        <w:t>);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направив письменное обращение через организацию почтовой </w:t>
      </w:r>
      <w:r w:rsidR="00B27FB3" w:rsidRPr="00F9260D">
        <w:rPr>
          <w:sz w:val="26"/>
          <w:szCs w:val="26"/>
        </w:rPr>
        <w:t>связи либо по электронной почте;</w:t>
      </w:r>
    </w:p>
    <w:p w:rsidR="00B27FB3" w:rsidRPr="00F9260D" w:rsidRDefault="00B27FB3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с использованием </w:t>
      </w:r>
      <w:r w:rsidR="000979FD" w:rsidRPr="00F9260D">
        <w:rPr>
          <w:sz w:val="26"/>
          <w:szCs w:val="26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госуслуг)</w:t>
      </w:r>
      <w:r w:rsidRPr="00F9260D">
        <w:rPr>
          <w:sz w:val="26"/>
          <w:szCs w:val="26"/>
        </w:rPr>
        <w:t>.</w:t>
      </w:r>
    </w:p>
    <w:p w:rsidR="000D351F" w:rsidRPr="00F9260D" w:rsidRDefault="000D351F" w:rsidP="00883C1E">
      <w:pPr>
        <w:pStyle w:val="ConsPlusNormal"/>
        <w:numPr>
          <w:ilvl w:val="2"/>
          <w:numId w:val="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Финансового управления называет свою фамилию, имя, отчество, должность. Информирование по вопросам предоставления муниципальной услуги по телефону не должно превышать 1</w:t>
      </w:r>
      <w:r w:rsidR="00BA6911" w:rsidRPr="00F9260D">
        <w:rPr>
          <w:sz w:val="26"/>
          <w:szCs w:val="26"/>
        </w:rPr>
        <w:t>0</w:t>
      </w:r>
      <w:r w:rsidRPr="00F9260D">
        <w:rPr>
          <w:sz w:val="26"/>
          <w:szCs w:val="26"/>
        </w:rPr>
        <w:t xml:space="preserve"> минут.</w:t>
      </w:r>
    </w:p>
    <w:p w:rsidR="00C023C2" w:rsidRPr="00F9260D" w:rsidRDefault="00BA6911" w:rsidP="00C023C2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 случае</w:t>
      </w:r>
      <w:proofErr w:type="gramStart"/>
      <w:r w:rsidRPr="00F9260D">
        <w:rPr>
          <w:sz w:val="26"/>
          <w:szCs w:val="26"/>
        </w:rPr>
        <w:t>,</w:t>
      </w:r>
      <w:proofErr w:type="gramEnd"/>
      <w:r w:rsidRPr="00F9260D">
        <w:rPr>
          <w:sz w:val="26"/>
          <w:szCs w:val="26"/>
        </w:rPr>
        <w:t xml:space="preserve"> если для подготовки ответа требуется более продолжительное время, должностное лицо, осуществляющее устное информирование, может предложить заявителю обратиться за необходимой информацией в письменном виде, либо назначить другое удобное для заявителя время устного информирования.</w:t>
      </w:r>
    </w:p>
    <w:p w:rsidR="00C023C2" w:rsidRPr="00F9260D" w:rsidRDefault="000D351F" w:rsidP="00883C1E">
      <w:pPr>
        <w:pStyle w:val="ConsPlusNormal"/>
        <w:numPr>
          <w:ilvl w:val="2"/>
          <w:numId w:val="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lastRenderedPageBreak/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023C2" w:rsidRPr="00F9260D" w:rsidRDefault="000D351F" w:rsidP="00883C1E">
      <w:pPr>
        <w:pStyle w:val="ConsPlusNormal"/>
        <w:numPr>
          <w:ilvl w:val="2"/>
          <w:numId w:val="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не предоставляются в связи с отсутствием услуг, необходимых и обязательных для предоставления муниципальной услуги.</w:t>
      </w:r>
    </w:p>
    <w:p w:rsidR="000D351F" w:rsidRPr="00F9260D" w:rsidRDefault="000D351F" w:rsidP="00883C1E">
      <w:pPr>
        <w:pStyle w:val="ConsPlusNormal"/>
        <w:numPr>
          <w:ilvl w:val="1"/>
          <w:numId w:val="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 муниципального района </w:t>
      </w:r>
      <w:r w:rsidR="00BD2BAE" w:rsidRPr="00F9260D">
        <w:rPr>
          <w:sz w:val="26"/>
          <w:szCs w:val="26"/>
        </w:rPr>
        <w:t>«</w:t>
      </w:r>
      <w:r w:rsidR="00370AE3" w:rsidRPr="00F9260D">
        <w:rPr>
          <w:sz w:val="26"/>
          <w:szCs w:val="26"/>
        </w:rPr>
        <w:t>Усть-Цилемский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 xml:space="preserve">, на официальном интернет-сайте администрации муниципального района </w:t>
      </w:r>
      <w:r w:rsidR="00BD2BAE" w:rsidRPr="00F9260D">
        <w:rPr>
          <w:sz w:val="26"/>
          <w:szCs w:val="26"/>
        </w:rPr>
        <w:t>«</w:t>
      </w:r>
      <w:r w:rsidR="00370AE3" w:rsidRPr="00F9260D">
        <w:rPr>
          <w:sz w:val="26"/>
          <w:szCs w:val="26"/>
        </w:rPr>
        <w:t>Усть-Цилемский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>.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На официальном сайте администрации муниципального района </w:t>
      </w:r>
      <w:r w:rsidR="00BD2BAE" w:rsidRPr="00F9260D">
        <w:rPr>
          <w:sz w:val="26"/>
          <w:szCs w:val="26"/>
        </w:rPr>
        <w:t>«</w:t>
      </w:r>
      <w:r w:rsidR="00370AE3" w:rsidRPr="00F9260D">
        <w:rPr>
          <w:sz w:val="26"/>
          <w:szCs w:val="26"/>
        </w:rPr>
        <w:t>Усть-Цилемский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 xml:space="preserve">, </w:t>
      </w:r>
      <w:r w:rsidR="000979FD" w:rsidRPr="00F9260D">
        <w:rPr>
          <w:sz w:val="26"/>
          <w:szCs w:val="26"/>
        </w:rPr>
        <w:t>на Едином портале госуслуг</w:t>
      </w:r>
      <w:r w:rsidRPr="00F9260D">
        <w:rPr>
          <w:sz w:val="26"/>
          <w:szCs w:val="26"/>
        </w:rPr>
        <w:t xml:space="preserve"> размещена следующая информация: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настоящий Административный регламент;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справочная информация: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место нахождения, график работы, наименование Финансового управления, его структурных подразделений, организаций, участвующих в предоставлении муниципальной услуги;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справочные телефоны структурных подразделений Финансового управления;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адрес электронной почты Финансового управления (</w:t>
      </w:r>
      <w:proofErr w:type="spellStart"/>
      <w:r w:rsidRPr="00F9260D">
        <w:rPr>
          <w:sz w:val="26"/>
          <w:szCs w:val="26"/>
        </w:rPr>
        <w:t>fu</w:t>
      </w:r>
      <w:r w:rsidR="00BA6911" w:rsidRPr="00F9260D">
        <w:rPr>
          <w:sz w:val="26"/>
          <w:szCs w:val="26"/>
          <w:lang w:val="en-US"/>
        </w:rPr>
        <w:t>ustc</w:t>
      </w:r>
      <w:proofErr w:type="spellEnd"/>
      <w:r w:rsidRPr="00F9260D">
        <w:rPr>
          <w:sz w:val="26"/>
          <w:szCs w:val="26"/>
        </w:rPr>
        <w:t>@mail.ru);</w:t>
      </w:r>
    </w:p>
    <w:p w:rsidR="000D351F" w:rsidRPr="00F9260D" w:rsidRDefault="000D351F" w:rsidP="00F32C0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адрес официального сайта </w:t>
      </w:r>
      <w:r w:rsidR="00345437" w:rsidRPr="00F9260D">
        <w:rPr>
          <w:sz w:val="26"/>
          <w:szCs w:val="26"/>
        </w:rPr>
        <w:t>Администрации</w:t>
      </w:r>
      <w:r w:rsidR="000979FD" w:rsidRPr="00F9260D">
        <w:rPr>
          <w:sz w:val="26"/>
          <w:szCs w:val="26"/>
        </w:rPr>
        <w:t xml:space="preserve"> </w:t>
      </w:r>
      <w:r w:rsidR="00345437" w:rsidRPr="00F9260D">
        <w:rPr>
          <w:sz w:val="26"/>
          <w:szCs w:val="26"/>
        </w:rPr>
        <w:t>(</w:t>
      </w:r>
      <w:hyperlink r:id="rId11" w:history="1">
        <w:r w:rsidR="000979FD" w:rsidRPr="00F9260D">
          <w:rPr>
            <w:rStyle w:val="a3"/>
            <w:color w:val="auto"/>
            <w:sz w:val="26"/>
            <w:szCs w:val="26"/>
            <w:lang w:val="en-US"/>
          </w:rPr>
          <w:t>www</w:t>
        </w:r>
        <w:r w:rsidR="000979FD" w:rsidRPr="00F9260D">
          <w:rPr>
            <w:rStyle w:val="a3"/>
            <w:color w:val="auto"/>
            <w:sz w:val="26"/>
            <w:szCs w:val="26"/>
          </w:rPr>
          <w:t>.mrust-cilma.ru</w:t>
        </w:r>
      </w:hyperlink>
      <w:r w:rsidR="00345437" w:rsidRPr="00F9260D">
        <w:rPr>
          <w:sz w:val="26"/>
          <w:szCs w:val="26"/>
        </w:rPr>
        <w:t>)</w:t>
      </w:r>
      <w:r w:rsidRPr="00F9260D">
        <w:rPr>
          <w:sz w:val="26"/>
          <w:szCs w:val="26"/>
        </w:rPr>
        <w:t>.</w:t>
      </w:r>
    </w:p>
    <w:p w:rsidR="00443557" w:rsidRPr="00F9260D" w:rsidRDefault="00443557" w:rsidP="00443557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На Едином портале государственных и муниципальных услуг (функций) также размещается следующая информация:</w:t>
      </w:r>
    </w:p>
    <w:p w:rsidR="00443557" w:rsidRPr="00F9260D" w:rsidRDefault="00443557" w:rsidP="00443557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3557" w:rsidRPr="00F9260D" w:rsidRDefault="00443557" w:rsidP="00443557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б) круг заявителей;</w:t>
      </w:r>
    </w:p>
    <w:p w:rsidR="00443557" w:rsidRPr="00F9260D" w:rsidRDefault="00443557" w:rsidP="00443557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в) срок предоставления муниципальной услуги;</w:t>
      </w:r>
    </w:p>
    <w:p w:rsidR="00443557" w:rsidRPr="00F9260D" w:rsidRDefault="00443557" w:rsidP="00443557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43557" w:rsidRPr="00F9260D" w:rsidRDefault="00443557" w:rsidP="00443557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д) размер государственной пошлины, взимаемой за предоставление </w:t>
      </w:r>
      <w:r w:rsidRPr="00F9260D">
        <w:rPr>
          <w:sz w:val="26"/>
          <w:szCs w:val="26"/>
        </w:rPr>
        <w:lastRenderedPageBreak/>
        <w:t>муниципальной услуги;</w:t>
      </w:r>
    </w:p>
    <w:p w:rsidR="00443557" w:rsidRPr="00F9260D" w:rsidRDefault="00443557" w:rsidP="00443557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443557" w:rsidRPr="00F9260D" w:rsidRDefault="00443557" w:rsidP="00443557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43557" w:rsidRPr="00F9260D" w:rsidRDefault="00443557" w:rsidP="00443557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з) формы заявлений (уведомлений, сообщений), используемые при предоставлении муниципальной услуги.</w:t>
      </w:r>
    </w:p>
    <w:p w:rsidR="00443557" w:rsidRPr="00F9260D" w:rsidRDefault="00443557" w:rsidP="00443557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43557" w:rsidRPr="00F9260D" w:rsidRDefault="00443557" w:rsidP="00443557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83C1E">
      <w:pPr>
        <w:pStyle w:val="ConsPlusTitle"/>
        <w:numPr>
          <w:ilvl w:val="0"/>
          <w:numId w:val="6"/>
        </w:numPr>
        <w:ind w:left="0" w:firstLine="0"/>
        <w:contextualSpacing/>
        <w:jc w:val="center"/>
        <w:outlineLvl w:val="1"/>
        <w:rPr>
          <w:sz w:val="26"/>
          <w:szCs w:val="26"/>
        </w:rPr>
      </w:pPr>
      <w:r w:rsidRPr="00F9260D">
        <w:rPr>
          <w:sz w:val="26"/>
          <w:szCs w:val="26"/>
        </w:rPr>
        <w:t>Стандарт предоставления муниципальной услуги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7C4638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Наименование муниципальной услуги</w:t>
      </w:r>
    </w:p>
    <w:p w:rsidR="00C023C2" w:rsidRPr="00F9260D" w:rsidRDefault="00C023C2" w:rsidP="00C023C2">
      <w:pPr>
        <w:pStyle w:val="ConsPlusTitle"/>
        <w:ind w:left="567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Наименование муниципальной услуги: </w:t>
      </w:r>
      <w:r w:rsidR="00BD2BAE" w:rsidRPr="00F9260D">
        <w:rPr>
          <w:sz w:val="26"/>
          <w:szCs w:val="26"/>
        </w:rPr>
        <w:t>«</w:t>
      </w:r>
      <w:r w:rsidRPr="00F9260D">
        <w:rPr>
          <w:sz w:val="26"/>
          <w:szCs w:val="26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>.</w:t>
      </w:r>
    </w:p>
    <w:p w:rsidR="00882715" w:rsidRPr="00F9260D" w:rsidRDefault="00882715" w:rsidP="00443557">
      <w:pPr>
        <w:pStyle w:val="ConsPlusTitle"/>
        <w:ind w:left="567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7C4638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Наименование органа, предоставляющего муниципальную услугу</w:t>
      </w:r>
    </w:p>
    <w:p w:rsidR="00882715" w:rsidRPr="00F9260D" w:rsidRDefault="00882715" w:rsidP="00443557">
      <w:pPr>
        <w:pStyle w:val="ConsPlusTitle"/>
        <w:ind w:left="567"/>
        <w:contextualSpacing/>
        <w:jc w:val="center"/>
        <w:outlineLvl w:val="2"/>
        <w:rPr>
          <w:sz w:val="26"/>
          <w:szCs w:val="26"/>
        </w:rPr>
      </w:pPr>
    </w:p>
    <w:p w:rsidR="00C83602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Предоставление муниципальной услуги осуществляется Финансовым управлением администрации муниципального района </w:t>
      </w:r>
      <w:r w:rsidR="00BD2BAE" w:rsidRPr="00F9260D">
        <w:rPr>
          <w:sz w:val="26"/>
          <w:szCs w:val="26"/>
        </w:rPr>
        <w:t>«</w:t>
      </w:r>
      <w:r w:rsidR="00370AE3" w:rsidRPr="00F9260D">
        <w:rPr>
          <w:sz w:val="26"/>
          <w:szCs w:val="26"/>
        </w:rPr>
        <w:t>Усть-Цилемский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>.</w:t>
      </w:r>
    </w:p>
    <w:p w:rsidR="000D351F" w:rsidRPr="00F9260D" w:rsidRDefault="000D351F" w:rsidP="00C83602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Органами и организациями, участвующими в предоставлении муниципальной услуги, являются:</w:t>
      </w:r>
    </w:p>
    <w:p w:rsidR="000D351F" w:rsidRPr="00F9260D" w:rsidRDefault="000D351F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Финансовое управление - в части приема и регистрации документов у заявителя, принятия решения, выдачи результата предоставления услуги.</w:t>
      </w:r>
    </w:p>
    <w:p w:rsidR="000D351F" w:rsidRPr="00F9260D" w:rsidRDefault="000D351F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0D351F" w:rsidRPr="00F9260D" w:rsidRDefault="000D351F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F9260D">
        <w:rPr>
          <w:sz w:val="26"/>
          <w:szCs w:val="26"/>
        </w:rPr>
        <w:lastRenderedPageBreak/>
        <w:t xml:space="preserve">включенных в перечни, указанные в </w:t>
      </w:r>
      <w:hyperlink r:id="rId12" w:history="1">
        <w:r w:rsidRPr="00F9260D">
          <w:rPr>
            <w:sz w:val="26"/>
            <w:szCs w:val="26"/>
          </w:rPr>
          <w:t>части 1 статьи 9</w:t>
        </w:r>
      </w:hyperlink>
      <w:r w:rsidRPr="00F9260D">
        <w:rPr>
          <w:sz w:val="26"/>
          <w:szCs w:val="26"/>
        </w:rPr>
        <w:t xml:space="preserve"> Федерального закона от 27 июля 2010 г. </w:t>
      </w:r>
      <w:r w:rsidR="00E0295B" w:rsidRPr="00F9260D">
        <w:rPr>
          <w:sz w:val="26"/>
          <w:szCs w:val="26"/>
        </w:rPr>
        <w:t>№</w:t>
      </w:r>
      <w:r w:rsidRPr="00F9260D">
        <w:rPr>
          <w:sz w:val="26"/>
          <w:szCs w:val="26"/>
        </w:rPr>
        <w:t xml:space="preserve"> 210-ФЗ </w:t>
      </w:r>
      <w:r w:rsidR="00BD2BAE" w:rsidRPr="00F9260D">
        <w:rPr>
          <w:sz w:val="26"/>
          <w:szCs w:val="26"/>
        </w:rPr>
        <w:t>«</w:t>
      </w:r>
      <w:r w:rsidRPr="00F9260D">
        <w:rPr>
          <w:sz w:val="26"/>
          <w:szCs w:val="26"/>
        </w:rPr>
        <w:t>Об организации предоставления государственных и</w:t>
      </w:r>
      <w:proofErr w:type="gramEnd"/>
      <w:r w:rsidRPr="00F9260D">
        <w:rPr>
          <w:sz w:val="26"/>
          <w:szCs w:val="26"/>
        </w:rPr>
        <w:t xml:space="preserve"> муниципальных услуг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>.</w:t>
      </w:r>
    </w:p>
    <w:p w:rsidR="007C4638" w:rsidRPr="00F9260D" w:rsidRDefault="007C4638" w:rsidP="007C4638">
      <w:pPr>
        <w:pStyle w:val="ConsPlusTitle"/>
        <w:ind w:left="567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7C4638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Описание результата предоставления муниципальной услуги</w:t>
      </w:r>
    </w:p>
    <w:p w:rsidR="007C4638" w:rsidRPr="00F9260D" w:rsidRDefault="007C4638" w:rsidP="007C4638">
      <w:pPr>
        <w:pStyle w:val="ConsPlusTitle"/>
        <w:ind w:left="567"/>
        <w:contextualSpacing/>
        <w:jc w:val="center"/>
        <w:outlineLvl w:val="2"/>
        <w:rPr>
          <w:sz w:val="26"/>
          <w:szCs w:val="26"/>
        </w:rPr>
      </w:pPr>
    </w:p>
    <w:p w:rsidR="007C4638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Результатом предоставления муниципальной услуги явля</w:t>
      </w:r>
      <w:r w:rsidR="007C4638" w:rsidRPr="00F9260D">
        <w:rPr>
          <w:sz w:val="26"/>
          <w:szCs w:val="26"/>
        </w:rPr>
        <w:t>ю</w:t>
      </w:r>
      <w:r w:rsidRPr="00F9260D">
        <w:rPr>
          <w:sz w:val="26"/>
          <w:szCs w:val="26"/>
        </w:rPr>
        <w:t>тся</w:t>
      </w:r>
      <w:r w:rsidR="007C4638" w:rsidRPr="00F9260D">
        <w:rPr>
          <w:sz w:val="26"/>
          <w:szCs w:val="26"/>
        </w:rPr>
        <w:t>:</w:t>
      </w:r>
    </w:p>
    <w:p w:rsidR="007C4638" w:rsidRPr="00F9260D" w:rsidRDefault="007C4638" w:rsidP="007C4638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</w:t>
      </w:r>
      <w:r w:rsidR="006350B0" w:rsidRPr="00F9260D">
        <w:rPr>
          <w:sz w:val="26"/>
          <w:szCs w:val="26"/>
        </w:rPr>
        <w:t xml:space="preserve"> д</w:t>
      </w:r>
      <w:r w:rsidR="000D351F" w:rsidRPr="00F9260D">
        <w:rPr>
          <w:sz w:val="26"/>
          <w:szCs w:val="26"/>
        </w:rPr>
        <w:t>ач</w:t>
      </w:r>
      <w:r w:rsidR="00644ECA" w:rsidRPr="00F9260D">
        <w:rPr>
          <w:sz w:val="26"/>
          <w:szCs w:val="26"/>
        </w:rPr>
        <w:t>а</w:t>
      </w:r>
      <w:r w:rsidR="000D351F" w:rsidRPr="00F9260D">
        <w:rPr>
          <w:sz w:val="26"/>
          <w:szCs w:val="26"/>
        </w:rPr>
        <w:t xml:space="preserve"> письменных разъяснений налогоплательщикам и налоговым агентам по вопросам применения муниципальных нормативных пр</w:t>
      </w:r>
      <w:r w:rsidRPr="00F9260D">
        <w:rPr>
          <w:sz w:val="26"/>
          <w:szCs w:val="26"/>
        </w:rPr>
        <w:t>авовых актов о налогах и сборах;</w:t>
      </w:r>
    </w:p>
    <w:p w:rsidR="007C4638" w:rsidRPr="00F9260D" w:rsidRDefault="007C4638" w:rsidP="007C4638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принятие решения об отказе в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7C4638" w:rsidRPr="00F9260D" w:rsidRDefault="007C4638" w:rsidP="007C4638">
      <w:pPr>
        <w:pStyle w:val="ConsPlusNormal"/>
        <w:ind w:left="567"/>
        <w:contextualSpacing/>
        <w:jc w:val="both"/>
        <w:rPr>
          <w:sz w:val="26"/>
          <w:szCs w:val="26"/>
        </w:rPr>
      </w:pPr>
    </w:p>
    <w:p w:rsidR="000D351F" w:rsidRPr="00F9260D" w:rsidRDefault="000D351F" w:rsidP="007C4638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Срок предоставления муниципальной услуги, в том числе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с учетом необходимости обращения в организации, участвующие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в предоставлении муниципальной услуги, срок приостановления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предоставления муниципальной услуги в случае, если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возможность приостановления предусмотрена законодательством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Российской Федерации, срок выдачи (направления) документов,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являющихся результатом предоставления муниципальной услуги</w:t>
      </w:r>
    </w:p>
    <w:p w:rsidR="007C4638" w:rsidRPr="00F9260D" w:rsidRDefault="007C4638" w:rsidP="007C4638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Общий срок предоставления муниципальной услуги - в течение 30 календарных дней со дня поступления соответствующего заявления.</w:t>
      </w:r>
    </w:p>
    <w:p w:rsidR="000D351F" w:rsidRPr="00F9260D" w:rsidRDefault="000D351F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Срок приостановления предоставления услуги законодательством Российской Федерации не предусмотрен.</w:t>
      </w:r>
    </w:p>
    <w:p w:rsidR="000D351F" w:rsidRPr="00F9260D" w:rsidRDefault="000D351F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Срок выдачи (направления) документов, являющихся результатом предоставления муниципальной услуги - 3 календарных дня.</w:t>
      </w:r>
    </w:p>
    <w:p w:rsidR="000D351F" w:rsidRPr="00F9260D" w:rsidRDefault="000D351F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выданных в результате предоставления муниципальной услуги документах, составляет 5 рабочих дней, со дня поступления в Финансовое управление указанного заявления.</w:t>
      </w:r>
    </w:p>
    <w:p w:rsidR="00C66973" w:rsidRPr="00F9260D" w:rsidRDefault="00C66973" w:rsidP="00C66973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6B2120" w:rsidP="00C66973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C66973" w:rsidRPr="00F9260D" w:rsidRDefault="00C66973" w:rsidP="00580F2E">
      <w:pPr>
        <w:pStyle w:val="ConsPlusNormal"/>
        <w:ind w:firstLine="567"/>
        <w:contextualSpacing/>
        <w:jc w:val="both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</w:t>
      </w:r>
      <w:r w:rsidR="00345437" w:rsidRPr="00F9260D">
        <w:rPr>
          <w:sz w:val="26"/>
          <w:szCs w:val="26"/>
        </w:rPr>
        <w:t>сайте Администрации</w:t>
      </w:r>
      <w:r w:rsidR="00B27FB3" w:rsidRPr="00F9260D">
        <w:rPr>
          <w:sz w:val="26"/>
          <w:szCs w:val="26"/>
        </w:rPr>
        <w:t xml:space="preserve">, </w:t>
      </w:r>
      <w:r w:rsidR="000979FD" w:rsidRPr="00F9260D">
        <w:rPr>
          <w:sz w:val="26"/>
          <w:szCs w:val="26"/>
        </w:rPr>
        <w:t xml:space="preserve"> </w:t>
      </w:r>
      <w:r w:rsidR="00B27FB3" w:rsidRPr="00F9260D">
        <w:rPr>
          <w:sz w:val="26"/>
          <w:szCs w:val="26"/>
        </w:rPr>
        <w:t>Един</w:t>
      </w:r>
      <w:r w:rsidR="000979FD" w:rsidRPr="00F9260D">
        <w:rPr>
          <w:sz w:val="26"/>
          <w:szCs w:val="26"/>
        </w:rPr>
        <w:t>ом</w:t>
      </w:r>
      <w:r w:rsidR="00B27FB3" w:rsidRPr="00F9260D">
        <w:rPr>
          <w:sz w:val="26"/>
          <w:szCs w:val="26"/>
        </w:rPr>
        <w:t xml:space="preserve"> портал</w:t>
      </w:r>
      <w:r w:rsidR="000979FD" w:rsidRPr="00F9260D">
        <w:rPr>
          <w:sz w:val="26"/>
          <w:szCs w:val="26"/>
        </w:rPr>
        <w:t>е госуслуг</w:t>
      </w:r>
      <w:r w:rsidR="00B27FB3" w:rsidRPr="00F9260D">
        <w:rPr>
          <w:sz w:val="26"/>
          <w:szCs w:val="26"/>
        </w:rPr>
        <w:t xml:space="preserve">, в </w:t>
      </w:r>
      <w:r w:rsidR="000979FD" w:rsidRPr="00F9260D">
        <w:rPr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(функций)» (далее – Реестр).</w:t>
      </w:r>
    </w:p>
    <w:p w:rsidR="006B2120" w:rsidRPr="00F9260D" w:rsidRDefault="006B2120" w:rsidP="00580F2E">
      <w:pPr>
        <w:pStyle w:val="ConsPlusNormal"/>
        <w:ind w:firstLine="567"/>
        <w:contextualSpacing/>
        <w:jc w:val="both"/>
        <w:rPr>
          <w:sz w:val="26"/>
          <w:szCs w:val="26"/>
        </w:rPr>
      </w:pPr>
    </w:p>
    <w:p w:rsidR="000D351F" w:rsidRPr="00F9260D" w:rsidRDefault="000D351F" w:rsidP="006B2120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Исчерпывающий перечень документов, необходимых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в соответствии с нормативными правовыми актами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 xml:space="preserve">для предоставления муниципальной </w:t>
      </w:r>
      <w:r w:rsidRPr="00F9260D">
        <w:rPr>
          <w:sz w:val="26"/>
          <w:szCs w:val="26"/>
        </w:rPr>
        <w:lastRenderedPageBreak/>
        <w:t>услуги и услуг,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которые являются необходимыми и обязательными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для предоставления муниципальной услуги, подлежащих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представлению заявителем, способы их получения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заявителем, в том числе в электронной форме,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порядок их представления</w:t>
      </w:r>
    </w:p>
    <w:p w:rsidR="006B2120" w:rsidRPr="00F9260D" w:rsidRDefault="006B2120" w:rsidP="006B2120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bookmarkStart w:id="2" w:name="P123"/>
      <w:bookmarkEnd w:id="2"/>
      <w:proofErr w:type="gramStart"/>
      <w:r w:rsidRPr="00F9260D">
        <w:rPr>
          <w:sz w:val="26"/>
          <w:szCs w:val="26"/>
        </w:rPr>
        <w:t xml:space="preserve">Для получения муниципальной услуги заявители подают в Финансовое управление заявление о предоставлении муниципальной услуги (по формам согласно </w:t>
      </w:r>
      <w:hyperlink w:anchor="P654" w:history="1">
        <w:r w:rsidRPr="00F9260D">
          <w:rPr>
            <w:sz w:val="26"/>
            <w:szCs w:val="26"/>
          </w:rPr>
          <w:t xml:space="preserve">Приложению </w:t>
        </w:r>
        <w:r w:rsidR="00C82AB8" w:rsidRPr="00F9260D">
          <w:rPr>
            <w:sz w:val="26"/>
            <w:szCs w:val="26"/>
          </w:rPr>
          <w:t>№</w:t>
        </w:r>
        <w:r w:rsidRPr="00F9260D">
          <w:rPr>
            <w:sz w:val="26"/>
            <w:szCs w:val="26"/>
          </w:rPr>
          <w:t xml:space="preserve"> 1</w:t>
        </w:r>
      </w:hyperlink>
      <w:r w:rsidRPr="00F9260D">
        <w:rPr>
          <w:sz w:val="26"/>
          <w:szCs w:val="26"/>
        </w:rPr>
        <w:t xml:space="preserve"> (для юридических лиц), </w:t>
      </w:r>
      <w:hyperlink w:anchor="P836" w:history="1">
        <w:r w:rsidRPr="00F9260D">
          <w:rPr>
            <w:sz w:val="26"/>
            <w:szCs w:val="26"/>
          </w:rPr>
          <w:t xml:space="preserve">Приложению </w:t>
        </w:r>
        <w:r w:rsidR="00C82AB8" w:rsidRPr="00F9260D">
          <w:rPr>
            <w:sz w:val="26"/>
            <w:szCs w:val="26"/>
          </w:rPr>
          <w:t>№</w:t>
        </w:r>
        <w:r w:rsidRPr="00F9260D">
          <w:rPr>
            <w:sz w:val="26"/>
            <w:szCs w:val="26"/>
          </w:rPr>
          <w:t xml:space="preserve"> 2</w:t>
        </w:r>
      </w:hyperlink>
      <w:r w:rsidRPr="00F9260D">
        <w:rPr>
          <w:sz w:val="26"/>
          <w:szCs w:val="26"/>
        </w:rPr>
        <w:t xml:space="preserve"> (для физических лиц, индивидуальных предпринимателей) к административному регламенту.</w:t>
      </w:r>
      <w:r w:rsidR="00D74BF5" w:rsidRPr="00F9260D">
        <w:rPr>
          <w:sz w:val="26"/>
          <w:szCs w:val="26"/>
        </w:rPr>
        <w:t xml:space="preserve"> </w:t>
      </w:r>
      <w:proofErr w:type="gramEnd"/>
    </w:p>
    <w:p w:rsidR="000D351F" w:rsidRPr="00F9260D" w:rsidRDefault="000D351F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D351F" w:rsidRPr="00F9260D" w:rsidRDefault="000D351F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C0103" w:rsidRPr="00F9260D" w:rsidRDefault="00345437" w:rsidP="00883C1E">
      <w:pPr>
        <w:pStyle w:val="ConsPlusNormal"/>
        <w:numPr>
          <w:ilvl w:val="1"/>
          <w:numId w:val="7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 </w:t>
      </w:r>
      <w:r w:rsidR="000D351F" w:rsidRPr="00F9260D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0D351F" w:rsidRPr="00F9260D" w:rsidRDefault="000D351F" w:rsidP="00883C1E">
      <w:pPr>
        <w:pStyle w:val="ConsPlusNormal"/>
        <w:numPr>
          <w:ilvl w:val="1"/>
          <w:numId w:val="7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В случае направления документов, указанных в </w:t>
      </w:r>
      <w:r w:rsidR="003D5C0B" w:rsidRPr="00F9260D">
        <w:rPr>
          <w:sz w:val="26"/>
          <w:szCs w:val="26"/>
        </w:rPr>
        <w:t>под</w:t>
      </w:r>
      <w:r w:rsidRPr="00F9260D">
        <w:rPr>
          <w:sz w:val="26"/>
          <w:szCs w:val="26"/>
        </w:rPr>
        <w:t xml:space="preserve">пункте </w:t>
      </w:r>
      <w:r w:rsidR="004C0103" w:rsidRPr="00F9260D">
        <w:rPr>
          <w:sz w:val="26"/>
          <w:szCs w:val="26"/>
        </w:rPr>
        <w:t xml:space="preserve">2.6., 2.10. </w:t>
      </w:r>
      <w:r w:rsidR="0016762E" w:rsidRPr="00F9260D">
        <w:rPr>
          <w:sz w:val="26"/>
          <w:szCs w:val="26"/>
        </w:rPr>
        <w:t xml:space="preserve">настоящего </w:t>
      </w:r>
      <w:r w:rsidR="00E913AE" w:rsidRPr="00F9260D">
        <w:rPr>
          <w:sz w:val="26"/>
          <w:szCs w:val="26"/>
        </w:rPr>
        <w:t>А</w:t>
      </w:r>
      <w:r w:rsidR="0016762E" w:rsidRPr="00F9260D">
        <w:rPr>
          <w:sz w:val="26"/>
          <w:szCs w:val="26"/>
        </w:rPr>
        <w:t xml:space="preserve">дминистративного регламента </w:t>
      </w:r>
      <w:r w:rsidRPr="00F9260D">
        <w:rPr>
          <w:sz w:val="26"/>
          <w:szCs w:val="26"/>
        </w:rPr>
        <w:t>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0D351F" w:rsidRPr="00F9260D" w:rsidRDefault="000D351F" w:rsidP="00883C1E">
      <w:pPr>
        <w:pStyle w:val="ConsPlusNormal"/>
        <w:numPr>
          <w:ilvl w:val="1"/>
          <w:numId w:val="7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0D351F" w:rsidRPr="00F9260D" w:rsidRDefault="000D351F" w:rsidP="00E913A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лично (в Финансовое управление);</w:t>
      </w:r>
    </w:p>
    <w:p w:rsidR="000D351F" w:rsidRPr="00F9260D" w:rsidRDefault="000D351F" w:rsidP="00E913A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посредством почтового отправления (в Финансовое управление).</w:t>
      </w:r>
    </w:p>
    <w:p w:rsidR="006B2120" w:rsidRPr="00F9260D" w:rsidRDefault="006B2120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</w:p>
    <w:p w:rsidR="000D351F" w:rsidRPr="00F9260D" w:rsidRDefault="000D351F" w:rsidP="006B2120">
      <w:pPr>
        <w:pStyle w:val="ConsPlusTitle"/>
        <w:contextualSpacing/>
        <w:jc w:val="center"/>
        <w:outlineLvl w:val="2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Исчерпывающий перечень документов, необходимых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в соответствии с нормативными правовыми актами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для предоставления муниципальной услуги, которые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находятся в распоряжении государственных органов,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органов местного самоуправления и иных органов,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участвующих в предоставлении муниципальных услуг,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и которые заявитель вправе представить, а также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способы их получения заявителями, в том числе</w:t>
      </w:r>
      <w:r w:rsidR="007814F8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в электронной форме, порядок их представления</w:t>
      </w:r>
      <w:proofErr w:type="gramEnd"/>
    </w:p>
    <w:p w:rsidR="006B2120" w:rsidRPr="00F9260D" w:rsidRDefault="006B2120" w:rsidP="006B2120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0D351F" w:rsidRPr="00F9260D" w:rsidRDefault="000D351F" w:rsidP="00580F2E">
      <w:pPr>
        <w:pStyle w:val="ConsPlusNormal"/>
        <w:ind w:firstLine="567"/>
        <w:contextualSpacing/>
        <w:jc w:val="both"/>
        <w:rPr>
          <w:sz w:val="26"/>
          <w:szCs w:val="26"/>
        </w:rPr>
      </w:pPr>
    </w:p>
    <w:p w:rsidR="000D351F" w:rsidRPr="00F9260D" w:rsidRDefault="000D351F" w:rsidP="00E913AE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Указание на запрет требовать от заявителя</w:t>
      </w: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lastRenderedPageBreak/>
        <w:t>Запрещается:</w:t>
      </w:r>
    </w:p>
    <w:p w:rsidR="00E913AE" w:rsidRPr="00F9260D" w:rsidRDefault="004B675B" w:rsidP="00883C1E">
      <w:pPr>
        <w:pStyle w:val="ConsPlusNormal"/>
        <w:numPr>
          <w:ilvl w:val="0"/>
          <w:numId w:val="9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Т</w:t>
      </w:r>
      <w:r w:rsidR="007814F8" w:rsidRPr="00F9260D">
        <w:rPr>
          <w:sz w:val="26"/>
          <w:szCs w:val="26"/>
        </w:rPr>
        <w:t xml:space="preserve">ребовать от заявителя </w:t>
      </w:r>
      <w:r w:rsidR="000D351F" w:rsidRPr="00F9260D">
        <w:rPr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913AE" w:rsidRPr="00F9260D" w:rsidRDefault="004B675B" w:rsidP="00883C1E">
      <w:pPr>
        <w:pStyle w:val="ConsPlusNormal"/>
        <w:numPr>
          <w:ilvl w:val="0"/>
          <w:numId w:val="9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Т</w:t>
      </w:r>
      <w:r w:rsidR="007814F8" w:rsidRPr="00F9260D">
        <w:rPr>
          <w:sz w:val="26"/>
          <w:szCs w:val="26"/>
        </w:rPr>
        <w:t xml:space="preserve">ребовать от заявителя </w:t>
      </w:r>
      <w:r w:rsidR="000D351F" w:rsidRPr="00F9260D">
        <w:rPr>
          <w:sz w:val="26"/>
          <w:szCs w:val="26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</w:t>
      </w:r>
      <w:proofErr w:type="gramEnd"/>
      <w:r w:rsidR="000D351F" w:rsidRPr="00F9260D">
        <w:rPr>
          <w:sz w:val="26"/>
          <w:szCs w:val="26"/>
        </w:rPr>
        <w:t xml:space="preserve">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</w:t>
      </w:r>
      <w:r w:rsidR="007814F8" w:rsidRPr="00F9260D">
        <w:rPr>
          <w:sz w:val="26"/>
          <w:szCs w:val="26"/>
        </w:rPr>
        <w:t>№</w:t>
      </w:r>
      <w:r w:rsidR="000D351F" w:rsidRPr="00F9260D">
        <w:rPr>
          <w:sz w:val="26"/>
          <w:szCs w:val="26"/>
        </w:rPr>
        <w:t xml:space="preserve"> 210-ФЗ </w:t>
      </w:r>
      <w:r w:rsidR="00BD2BAE" w:rsidRPr="00F9260D">
        <w:rPr>
          <w:sz w:val="26"/>
          <w:szCs w:val="26"/>
        </w:rPr>
        <w:t>«</w:t>
      </w:r>
      <w:r w:rsidR="000D351F" w:rsidRPr="00F9260D">
        <w:rPr>
          <w:sz w:val="26"/>
          <w:szCs w:val="26"/>
        </w:rPr>
        <w:t>Об организации предоставления государственных и муниципальных услуг</w:t>
      </w:r>
      <w:r w:rsidR="00BD2BAE" w:rsidRPr="00F9260D">
        <w:rPr>
          <w:sz w:val="26"/>
          <w:szCs w:val="26"/>
        </w:rPr>
        <w:t>»</w:t>
      </w:r>
      <w:r w:rsidR="000D351F" w:rsidRPr="00F9260D">
        <w:rPr>
          <w:sz w:val="26"/>
          <w:szCs w:val="26"/>
        </w:rPr>
        <w:t>;</w:t>
      </w:r>
    </w:p>
    <w:p w:rsidR="00E913AE" w:rsidRPr="00F9260D" w:rsidRDefault="004B675B" w:rsidP="00883C1E">
      <w:pPr>
        <w:pStyle w:val="ConsPlusNormal"/>
        <w:numPr>
          <w:ilvl w:val="0"/>
          <w:numId w:val="9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</w:t>
      </w:r>
      <w:r w:rsidR="000D351F" w:rsidRPr="00F9260D">
        <w:rPr>
          <w:sz w:val="26"/>
          <w:szCs w:val="26"/>
        </w:rPr>
        <w:t>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</w:t>
      </w:r>
      <w:r w:rsidR="008706C5" w:rsidRPr="00F9260D">
        <w:rPr>
          <w:sz w:val="26"/>
          <w:szCs w:val="26"/>
        </w:rPr>
        <w:t>у</w:t>
      </w:r>
      <w:r w:rsidR="000D351F" w:rsidRPr="00F9260D">
        <w:rPr>
          <w:sz w:val="26"/>
          <w:szCs w:val="26"/>
        </w:rPr>
        <w:t>слуг;</w:t>
      </w:r>
    </w:p>
    <w:p w:rsidR="00E913AE" w:rsidRPr="00F9260D" w:rsidRDefault="004B675B" w:rsidP="00883C1E">
      <w:pPr>
        <w:pStyle w:val="ConsPlusNormal"/>
        <w:numPr>
          <w:ilvl w:val="0"/>
          <w:numId w:val="9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</w:t>
      </w:r>
      <w:r w:rsidR="000D351F" w:rsidRPr="00F9260D">
        <w:rPr>
          <w:sz w:val="26"/>
          <w:szCs w:val="26"/>
        </w:rPr>
        <w:t xml:space="preserve">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F9260D">
        <w:rPr>
          <w:sz w:val="26"/>
          <w:szCs w:val="26"/>
        </w:rPr>
        <w:t>госуслуг</w:t>
      </w:r>
      <w:r w:rsidR="000D351F" w:rsidRPr="00F9260D">
        <w:rPr>
          <w:sz w:val="26"/>
          <w:szCs w:val="26"/>
        </w:rPr>
        <w:t>;</w:t>
      </w:r>
    </w:p>
    <w:p w:rsidR="00E913AE" w:rsidRPr="00F9260D" w:rsidRDefault="004B675B" w:rsidP="00883C1E">
      <w:pPr>
        <w:pStyle w:val="ConsPlusNormal"/>
        <w:numPr>
          <w:ilvl w:val="0"/>
          <w:numId w:val="9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Т</w:t>
      </w:r>
      <w:r w:rsidR="000D351F" w:rsidRPr="00F9260D">
        <w:rPr>
          <w:sz w:val="26"/>
          <w:szCs w:val="26"/>
        </w:rPr>
        <w:t>ребовать от заявителя совершения иных действий, кроме прохождения идентификац</w:t>
      </w:r>
      <w:proofErr w:type="gramStart"/>
      <w:r w:rsidR="000D351F" w:rsidRPr="00F9260D">
        <w:rPr>
          <w:sz w:val="26"/>
          <w:szCs w:val="26"/>
        </w:rPr>
        <w:t>ии и ау</w:t>
      </w:r>
      <w:proofErr w:type="gramEnd"/>
      <w:r w:rsidR="000D351F" w:rsidRPr="00F9260D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D351F" w:rsidRPr="00F9260D" w:rsidRDefault="004B675B" w:rsidP="00883C1E">
      <w:pPr>
        <w:pStyle w:val="ConsPlusNormal"/>
        <w:numPr>
          <w:ilvl w:val="0"/>
          <w:numId w:val="9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Т</w:t>
      </w:r>
      <w:r w:rsidR="000D351F" w:rsidRPr="00F9260D">
        <w:rPr>
          <w:sz w:val="26"/>
          <w:szCs w:val="26"/>
        </w:rPr>
        <w:t>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351F" w:rsidRPr="00F9260D" w:rsidRDefault="000D351F" w:rsidP="008706C5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351F" w:rsidRPr="00F9260D" w:rsidRDefault="000D351F" w:rsidP="008706C5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9260D">
        <w:rPr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351F" w:rsidRPr="00F9260D" w:rsidRDefault="000D351F" w:rsidP="008706C5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351F" w:rsidRPr="00F9260D" w:rsidRDefault="000D351F" w:rsidP="008706C5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F9260D">
        <w:rPr>
          <w:sz w:val="26"/>
          <w:szCs w:val="26"/>
        </w:rPr>
        <w:t xml:space="preserve"> также приносятся извин</w:t>
      </w:r>
      <w:r w:rsidR="008706C5" w:rsidRPr="00F9260D">
        <w:rPr>
          <w:sz w:val="26"/>
          <w:szCs w:val="26"/>
        </w:rPr>
        <w:t>ения за доставленные неудобства;</w:t>
      </w:r>
    </w:p>
    <w:p w:rsidR="008F7074" w:rsidRPr="00F9260D" w:rsidRDefault="008F7074" w:rsidP="00883C1E">
      <w:pPr>
        <w:pStyle w:val="ConsPlusNormal"/>
        <w:numPr>
          <w:ilvl w:val="0"/>
          <w:numId w:val="9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перечни;</w:t>
      </w:r>
    </w:p>
    <w:p w:rsidR="009856D3" w:rsidRPr="00F9260D" w:rsidRDefault="009856D3" w:rsidP="00883C1E">
      <w:pPr>
        <w:pStyle w:val="ConsPlusNormal"/>
        <w:numPr>
          <w:ilvl w:val="0"/>
          <w:numId w:val="9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 xml:space="preserve"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 июля 2010 г. № 210-ФЗ « Об организации предоставления государственных и муниципальных услуг», </w:t>
      </w:r>
      <w:r w:rsidR="00BA39E5" w:rsidRPr="00F9260D">
        <w:rPr>
          <w:sz w:val="26"/>
          <w:szCs w:val="26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</w:t>
      </w:r>
      <w:proofErr w:type="gramEnd"/>
      <w:r w:rsidR="00BA39E5" w:rsidRPr="00F9260D">
        <w:rPr>
          <w:sz w:val="26"/>
          <w:szCs w:val="26"/>
        </w:rPr>
        <w:t>, и иных случаев, установленных федеральными законами.</w:t>
      </w:r>
    </w:p>
    <w:p w:rsidR="008706C5" w:rsidRPr="00F9260D" w:rsidRDefault="008706C5" w:rsidP="008706C5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706C5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Исчерпывающий перечень оснований для отказа в приеме</w:t>
      </w:r>
      <w:r w:rsidR="003D5C0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документов, необходимых для предоставления</w:t>
      </w:r>
      <w:r w:rsidR="003D5C0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муниципальной услуги</w:t>
      </w:r>
    </w:p>
    <w:p w:rsidR="008706C5" w:rsidRPr="00F9260D" w:rsidRDefault="008706C5" w:rsidP="00580F2E">
      <w:pPr>
        <w:pStyle w:val="ConsPlusNormal"/>
        <w:ind w:firstLine="567"/>
        <w:contextualSpacing/>
        <w:jc w:val="both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706C5" w:rsidRPr="00F9260D" w:rsidRDefault="008706C5" w:rsidP="008706C5">
      <w:pPr>
        <w:pStyle w:val="ConsPlusNormal"/>
        <w:ind w:left="792"/>
        <w:contextualSpacing/>
        <w:jc w:val="both"/>
        <w:rPr>
          <w:sz w:val="26"/>
          <w:szCs w:val="26"/>
        </w:rPr>
      </w:pPr>
    </w:p>
    <w:p w:rsidR="000D351F" w:rsidRPr="00F9260D" w:rsidRDefault="000D351F" w:rsidP="008706C5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Исчерпывающий перечень оснований для приостановления</w:t>
      </w:r>
      <w:r w:rsidR="003D5C0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или отказа в предоставлении муниципальной услуги</w:t>
      </w:r>
    </w:p>
    <w:p w:rsidR="008706C5" w:rsidRPr="00F9260D" w:rsidRDefault="008706C5" w:rsidP="00580F2E">
      <w:pPr>
        <w:pStyle w:val="ConsPlusNormal"/>
        <w:ind w:firstLine="567"/>
        <w:contextualSpacing/>
        <w:jc w:val="both"/>
        <w:rPr>
          <w:sz w:val="26"/>
          <w:szCs w:val="26"/>
        </w:rPr>
      </w:pPr>
    </w:p>
    <w:p w:rsidR="000D351F" w:rsidRPr="00F9260D" w:rsidRDefault="000D351F" w:rsidP="00F9260D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0D351F" w:rsidRPr="00F9260D" w:rsidRDefault="000D351F" w:rsidP="00883C1E">
      <w:pPr>
        <w:pStyle w:val="ConsPlusNormal"/>
        <w:numPr>
          <w:ilvl w:val="1"/>
          <w:numId w:val="7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bookmarkStart w:id="3" w:name="P168"/>
      <w:bookmarkEnd w:id="3"/>
      <w:r w:rsidRPr="00F9260D">
        <w:rPr>
          <w:sz w:val="26"/>
          <w:szCs w:val="26"/>
        </w:rPr>
        <w:lastRenderedPageBreak/>
        <w:t>Основаниями для отказа в предоставлении муниципальной услуги являются:</w:t>
      </w:r>
    </w:p>
    <w:p w:rsidR="000D351F" w:rsidRPr="00F9260D" w:rsidRDefault="000D351F" w:rsidP="00BA39E5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заявление подписано лицом, не имеющим полномочий на подписание данного заявления;</w:t>
      </w:r>
    </w:p>
    <w:p w:rsidR="000D351F" w:rsidRPr="00F9260D" w:rsidRDefault="000D351F" w:rsidP="00BA39E5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</w:t>
      </w:r>
      <w:r w:rsidR="005901C9" w:rsidRPr="00F9260D">
        <w:rPr>
          <w:sz w:val="26"/>
          <w:szCs w:val="26"/>
        </w:rPr>
        <w:t>предмет заявления не относится к вопросам применения муниципальных нормативных правовых актов о местных налогах и сборах</w:t>
      </w:r>
      <w:r w:rsidRPr="00F9260D">
        <w:rPr>
          <w:sz w:val="26"/>
          <w:szCs w:val="26"/>
        </w:rPr>
        <w:t>;</w:t>
      </w:r>
    </w:p>
    <w:p w:rsidR="000D351F" w:rsidRPr="00F9260D" w:rsidRDefault="000D351F" w:rsidP="00BA39E5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текст заявления не поддается прочтению;</w:t>
      </w:r>
    </w:p>
    <w:p w:rsidR="000D351F" w:rsidRPr="00F9260D" w:rsidRDefault="000D351F" w:rsidP="00BA39E5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в заявлении не указаны фамилия гражданина (реквизиты юридического лица), направившего заявление, </w:t>
      </w:r>
      <w:r w:rsidR="003D5C0B" w:rsidRPr="00F9260D">
        <w:rPr>
          <w:sz w:val="26"/>
          <w:szCs w:val="26"/>
        </w:rPr>
        <w:t>и (</w:t>
      </w:r>
      <w:r w:rsidRPr="00F9260D">
        <w:rPr>
          <w:sz w:val="26"/>
          <w:szCs w:val="26"/>
        </w:rPr>
        <w:t>или</w:t>
      </w:r>
      <w:r w:rsidR="003D5C0B" w:rsidRPr="00F9260D">
        <w:rPr>
          <w:sz w:val="26"/>
          <w:szCs w:val="26"/>
        </w:rPr>
        <w:t>)</w:t>
      </w:r>
      <w:r w:rsidRPr="00F9260D">
        <w:rPr>
          <w:sz w:val="26"/>
          <w:szCs w:val="26"/>
        </w:rPr>
        <w:t xml:space="preserve"> почтовый адрес, по которому должен быть направлен ответ;</w:t>
      </w:r>
    </w:p>
    <w:p w:rsidR="000D351F" w:rsidRPr="00F9260D" w:rsidRDefault="000D351F" w:rsidP="00BA39E5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0D351F" w:rsidRPr="00F9260D" w:rsidRDefault="000D351F" w:rsidP="00883C1E">
      <w:pPr>
        <w:pStyle w:val="ConsPlusNormal"/>
        <w:numPr>
          <w:ilvl w:val="1"/>
          <w:numId w:val="7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3D5C0B" w:rsidRPr="00F9260D">
        <w:rPr>
          <w:sz w:val="26"/>
          <w:szCs w:val="26"/>
        </w:rPr>
        <w:t>под</w:t>
      </w:r>
      <w:r w:rsidRPr="00F9260D">
        <w:rPr>
          <w:sz w:val="26"/>
          <w:szCs w:val="26"/>
        </w:rPr>
        <w:t xml:space="preserve">пунктом </w:t>
      </w:r>
      <w:r w:rsidR="005901C9" w:rsidRPr="00F9260D">
        <w:rPr>
          <w:sz w:val="26"/>
          <w:szCs w:val="26"/>
        </w:rPr>
        <w:t>2.14</w:t>
      </w:r>
      <w:r w:rsidR="003D5C0B" w:rsidRPr="00F9260D">
        <w:rPr>
          <w:sz w:val="26"/>
          <w:szCs w:val="26"/>
        </w:rPr>
        <w:t>.</w:t>
      </w:r>
      <w:r w:rsidRPr="00F9260D">
        <w:rPr>
          <w:sz w:val="26"/>
          <w:szCs w:val="26"/>
        </w:rPr>
        <w:t xml:space="preserve"> </w:t>
      </w:r>
      <w:r w:rsidR="003D5C0B" w:rsidRPr="00F9260D">
        <w:rPr>
          <w:sz w:val="26"/>
          <w:szCs w:val="26"/>
        </w:rPr>
        <w:t>настоящего пункта</w:t>
      </w:r>
      <w:r w:rsidRPr="00F9260D">
        <w:rPr>
          <w:sz w:val="26"/>
          <w:szCs w:val="26"/>
        </w:rPr>
        <w:t>.</w:t>
      </w:r>
    </w:p>
    <w:p w:rsidR="005901C9" w:rsidRPr="00F9260D" w:rsidRDefault="005901C9" w:rsidP="005901C9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5901C9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Перечень услуг, которые являются необходимыми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и обязательными для предоставления муниципальной услуги,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в том числе сведения о документе (документах), выдаваемом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(выдаваемых) организациями, участвующими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в предоставлении муниципальной услуги</w:t>
      </w:r>
    </w:p>
    <w:p w:rsidR="005901C9" w:rsidRPr="00F9260D" w:rsidRDefault="005901C9" w:rsidP="005901C9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Коми, не предусмотрены.</w:t>
      </w:r>
    </w:p>
    <w:p w:rsidR="005901C9" w:rsidRPr="00F9260D" w:rsidRDefault="005901C9" w:rsidP="005901C9">
      <w:pPr>
        <w:pStyle w:val="ConsPlusNormal"/>
        <w:ind w:left="567"/>
        <w:contextualSpacing/>
        <w:jc w:val="both"/>
        <w:rPr>
          <w:sz w:val="26"/>
          <w:szCs w:val="26"/>
        </w:rPr>
      </w:pPr>
    </w:p>
    <w:p w:rsidR="000D351F" w:rsidRPr="00F9260D" w:rsidRDefault="000D351F" w:rsidP="005901C9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Порядок, размер и основания взимания государственной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пошлины или иной платы, взимаемой за предоставление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муниципальной услуги</w:t>
      </w:r>
    </w:p>
    <w:p w:rsidR="005901C9" w:rsidRPr="00F9260D" w:rsidRDefault="005901C9" w:rsidP="005901C9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 Муниципальная услуга предоставляется заявителям бесплатно.</w:t>
      </w:r>
    </w:p>
    <w:p w:rsidR="005E6B0C" w:rsidRPr="00F9260D" w:rsidRDefault="005E6B0C" w:rsidP="005E6B0C">
      <w:pPr>
        <w:pStyle w:val="ConsPlusNormal"/>
        <w:ind w:left="567"/>
        <w:contextualSpacing/>
        <w:jc w:val="both"/>
        <w:rPr>
          <w:sz w:val="26"/>
          <w:szCs w:val="26"/>
        </w:rPr>
      </w:pPr>
    </w:p>
    <w:p w:rsidR="000D351F" w:rsidRPr="00F9260D" w:rsidRDefault="000D351F" w:rsidP="005E6B0C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Порядок, размер и основания взимания платы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за предоставление услуг, которые являются необходимыми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и обязательными для предоставления муниципальной услуги,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включая информацию о методике расчета такой платы</w:t>
      </w:r>
    </w:p>
    <w:p w:rsidR="005E6B0C" w:rsidRPr="00F9260D" w:rsidRDefault="005E6B0C" w:rsidP="005E6B0C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E6B0C" w:rsidRPr="00F9260D" w:rsidRDefault="005E6B0C" w:rsidP="005E6B0C">
      <w:pPr>
        <w:pStyle w:val="ConsPlusNormal"/>
        <w:ind w:left="567"/>
        <w:contextualSpacing/>
        <w:jc w:val="both"/>
        <w:rPr>
          <w:sz w:val="26"/>
          <w:szCs w:val="26"/>
        </w:rPr>
      </w:pPr>
    </w:p>
    <w:p w:rsidR="000D351F" w:rsidRPr="00F9260D" w:rsidRDefault="000D351F" w:rsidP="005E6B0C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Максимальный срок ожидания в очереди при подаче заявления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о предоставлении муниципальной услуги и при получении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результата предоставления муниципальной услуги</w:t>
      </w:r>
    </w:p>
    <w:p w:rsidR="005E6B0C" w:rsidRPr="00F9260D" w:rsidRDefault="005E6B0C" w:rsidP="005E6B0C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 Максимальный срок ожидания в очереди при подаче заявления </w:t>
      </w:r>
      <w:r w:rsidRPr="00F9260D">
        <w:rPr>
          <w:sz w:val="26"/>
          <w:szCs w:val="26"/>
        </w:rPr>
        <w:lastRenderedPageBreak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составляет 15 минут.</w:t>
      </w:r>
    </w:p>
    <w:p w:rsidR="005E6B0C" w:rsidRPr="00F9260D" w:rsidRDefault="005E6B0C" w:rsidP="005E6B0C">
      <w:pPr>
        <w:pStyle w:val="ConsPlusNormal"/>
        <w:ind w:left="567"/>
        <w:contextualSpacing/>
        <w:jc w:val="both"/>
        <w:rPr>
          <w:sz w:val="26"/>
          <w:szCs w:val="26"/>
        </w:rPr>
      </w:pPr>
    </w:p>
    <w:p w:rsidR="000D351F" w:rsidRPr="00F9260D" w:rsidRDefault="000D351F" w:rsidP="005E6B0C">
      <w:pPr>
        <w:pStyle w:val="ConsPlusTitle"/>
        <w:ind w:left="142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Срок и порядок регистрации заявления заявителя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о предоставлении муниципальной услуги и услуги,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предоставляемой организацией, участвующей в предоставлении</w:t>
      </w:r>
      <w:r w:rsidR="00580F2E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муниципальной услуги, в том числе в электронной форме</w:t>
      </w:r>
    </w:p>
    <w:p w:rsidR="005E6B0C" w:rsidRPr="00F9260D" w:rsidRDefault="005E6B0C" w:rsidP="005E6B0C">
      <w:pPr>
        <w:pStyle w:val="ConsPlusTitle"/>
        <w:ind w:left="142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F32C00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Р</w:t>
      </w:r>
      <w:r w:rsidR="000D351F" w:rsidRPr="00F9260D">
        <w:rPr>
          <w:sz w:val="26"/>
          <w:szCs w:val="26"/>
        </w:rPr>
        <w:t>егистраци</w:t>
      </w:r>
      <w:r w:rsidRPr="00F9260D">
        <w:rPr>
          <w:sz w:val="26"/>
          <w:szCs w:val="26"/>
        </w:rPr>
        <w:t>я</w:t>
      </w:r>
      <w:r w:rsidR="000D351F" w:rsidRPr="00F9260D">
        <w:rPr>
          <w:sz w:val="26"/>
          <w:szCs w:val="26"/>
        </w:rPr>
        <w:t xml:space="preserve"> заявления заявителя о предоставлении муниципальной услуги осуществляется:</w:t>
      </w:r>
    </w:p>
    <w:p w:rsidR="000D351F" w:rsidRPr="00F9260D" w:rsidRDefault="000D351F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</w:t>
      </w:r>
      <w:r w:rsidR="00F32C00" w:rsidRPr="00F9260D">
        <w:rPr>
          <w:sz w:val="26"/>
          <w:szCs w:val="26"/>
        </w:rPr>
        <w:t xml:space="preserve">в случае личного обращения в Финансовое управление - </w:t>
      </w:r>
      <w:r w:rsidRPr="00F9260D">
        <w:rPr>
          <w:sz w:val="26"/>
          <w:szCs w:val="26"/>
        </w:rPr>
        <w:t>в приемный день;</w:t>
      </w:r>
    </w:p>
    <w:p w:rsidR="000D351F" w:rsidRPr="00F9260D" w:rsidRDefault="000D351F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</w:t>
      </w:r>
      <w:r w:rsidR="00F32C00" w:rsidRPr="00F9260D">
        <w:rPr>
          <w:sz w:val="26"/>
          <w:szCs w:val="26"/>
        </w:rPr>
        <w:t xml:space="preserve">в случае почтового отправления на адрес Финансового управления - </w:t>
      </w:r>
      <w:r w:rsidRPr="00F9260D">
        <w:rPr>
          <w:sz w:val="26"/>
          <w:szCs w:val="26"/>
        </w:rPr>
        <w:t>в день поступления в Финансовое управление.</w:t>
      </w:r>
    </w:p>
    <w:p w:rsidR="000D351F" w:rsidRPr="00F9260D" w:rsidRDefault="000D351F" w:rsidP="00580F2E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Порядок приема и регистрации заявления о предоставлении муниципальной услуги предусмотрен в </w:t>
      </w:r>
      <w:r w:rsidR="0002148B" w:rsidRPr="00F9260D">
        <w:rPr>
          <w:sz w:val="26"/>
          <w:szCs w:val="26"/>
        </w:rPr>
        <w:t>пункт</w:t>
      </w:r>
      <w:r w:rsidR="00542457" w:rsidRPr="00F9260D">
        <w:rPr>
          <w:sz w:val="26"/>
          <w:szCs w:val="26"/>
        </w:rPr>
        <w:t xml:space="preserve"> 3</w:t>
      </w:r>
      <w:r w:rsidR="00996FE0" w:rsidRPr="00F9260D">
        <w:rPr>
          <w:sz w:val="26"/>
          <w:szCs w:val="26"/>
        </w:rPr>
        <w:t xml:space="preserve"> настоящего А</w:t>
      </w:r>
      <w:r w:rsidR="0002148B" w:rsidRPr="00F9260D">
        <w:rPr>
          <w:sz w:val="26"/>
          <w:szCs w:val="26"/>
        </w:rPr>
        <w:t>дминистративного регламента</w:t>
      </w:r>
      <w:r w:rsidRPr="00F9260D">
        <w:rPr>
          <w:sz w:val="26"/>
          <w:szCs w:val="26"/>
        </w:rPr>
        <w:t>.</w:t>
      </w:r>
    </w:p>
    <w:p w:rsidR="00996FE0" w:rsidRPr="00F9260D" w:rsidRDefault="00996FE0" w:rsidP="00996FE0">
      <w:pPr>
        <w:pStyle w:val="ConsPlusTitle"/>
        <w:ind w:left="567"/>
        <w:contextualSpacing/>
        <w:jc w:val="both"/>
        <w:outlineLvl w:val="2"/>
        <w:rPr>
          <w:sz w:val="26"/>
          <w:szCs w:val="26"/>
        </w:rPr>
      </w:pPr>
    </w:p>
    <w:p w:rsidR="000D351F" w:rsidRPr="00F9260D" w:rsidRDefault="000D351F" w:rsidP="00996FE0">
      <w:pPr>
        <w:pStyle w:val="ConsPlusTitle"/>
        <w:ind w:left="567"/>
        <w:contextualSpacing/>
        <w:jc w:val="center"/>
        <w:outlineLvl w:val="2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Требования к помещениям, в которых предоставляется</w:t>
      </w:r>
      <w:r w:rsidR="00F32C00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 xml:space="preserve">муниципальная услуга, </w:t>
      </w:r>
      <w:r w:rsidR="00F32C00" w:rsidRPr="00F9260D">
        <w:rPr>
          <w:sz w:val="26"/>
          <w:szCs w:val="26"/>
        </w:rPr>
        <w:t>к залу ожидания, местам для заполнения заявления о предоставлении муниципальной услуги, информационны</w:t>
      </w:r>
      <w:r w:rsidR="009E6400" w:rsidRPr="00F9260D">
        <w:rPr>
          <w:sz w:val="26"/>
          <w:szCs w:val="26"/>
        </w:rPr>
        <w:t>м стендам</w:t>
      </w:r>
      <w:r w:rsidRPr="00F9260D">
        <w:rPr>
          <w:sz w:val="26"/>
          <w:szCs w:val="26"/>
        </w:rPr>
        <w:t>, размещению и оформлению</w:t>
      </w:r>
      <w:r w:rsidR="00F32C00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визуальной, текстовой и мультимедийной информации о порядке</w:t>
      </w:r>
      <w:r w:rsidR="00F32C00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предоставления так</w:t>
      </w:r>
      <w:r w:rsidR="009E6400" w:rsidRPr="00F9260D">
        <w:rPr>
          <w:sz w:val="26"/>
          <w:szCs w:val="26"/>
        </w:rPr>
        <w:t>ой</w:t>
      </w:r>
      <w:r w:rsidRPr="00F9260D">
        <w:rPr>
          <w:sz w:val="26"/>
          <w:szCs w:val="26"/>
        </w:rPr>
        <w:t xml:space="preserve"> услуг</w:t>
      </w:r>
      <w:r w:rsidR="009E6400" w:rsidRPr="00F9260D">
        <w:rPr>
          <w:sz w:val="26"/>
          <w:szCs w:val="26"/>
        </w:rPr>
        <w:t>и</w:t>
      </w:r>
      <w:r w:rsidRPr="00F9260D">
        <w:rPr>
          <w:sz w:val="26"/>
          <w:szCs w:val="26"/>
        </w:rPr>
        <w:t>, в том числе к обеспечению</w:t>
      </w:r>
      <w:r w:rsidR="00F32C00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доступности для инвалидов указанных объектов в соответствии</w:t>
      </w:r>
      <w:r w:rsidR="00F32C00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с законодательством Российской Федерации</w:t>
      </w:r>
      <w:r w:rsidR="00F32C00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о социальной защите инвалидов</w:t>
      </w:r>
      <w:proofErr w:type="gramEnd"/>
    </w:p>
    <w:p w:rsidR="00996FE0" w:rsidRPr="00F9260D" w:rsidRDefault="00996FE0" w:rsidP="00996FE0">
      <w:pPr>
        <w:pStyle w:val="ConsPlusTitle"/>
        <w:ind w:left="567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Здание (помещение) Финансового управления оборудуется информационной табличкой (вывеской) с указанием полного наименования.</w:t>
      </w:r>
    </w:p>
    <w:p w:rsidR="000D351F" w:rsidRPr="00F9260D" w:rsidRDefault="000D351F" w:rsidP="00423BDA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0D351F" w:rsidRPr="00F9260D" w:rsidRDefault="000D351F" w:rsidP="00423BDA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D351F" w:rsidRPr="00F9260D" w:rsidRDefault="000D351F" w:rsidP="00423BDA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D351F" w:rsidRPr="00F9260D" w:rsidRDefault="000D351F" w:rsidP="00423BDA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</w:t>
      </w:r>
      <w:r w:rsidRPr="00F9260D">
        <w:rPr>
          <w:sz w:val="26"/>
          <w:szCs w:val="26"/>
        </w:rPr>
        <w:lastRenderedPageBreak/>
        <w:t>объектах социальной, инженерной и транспортной инфраструктур;</w:t>
      </w:r>
    </w:p>
    <w:p w:rsidR="000D351F" w:rsidRPr="00F9260D" w:rsidRDefault="000D351F" w:rsidP="00423BDA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D351F" w:rsidRPr="00F9260D" w:rsidRDefault="000D351F" w:rsidP="00423BDA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351F" w:rsidRPr="00F9260D" w:rsidRDefault="000D351F" w:rsidP="00423BDA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0D75E4" w:rsidRPr="00F9260D" w:rsidRDefault="000D75E4" w:rsidP="00423BDA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кресел-колясок.</w:t>
      </w:r>
    </w:p>
    <w:p w:rsidR="000D351F" w:rsidRPr="00F9260D" w:rsidRDefault="000D351F" w:rsidP="000D75E4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D4F33" w:rsidRPr="00F9260D" w:rsidRDefault="000D351F" w:rsidP="000D75E4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D4F33" w:rsidRPr="00F9260D" w:rsidRDefault="000D351F" w:rsidP="000D75E4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Места для заполнения заявления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0D351F" w:rsidRPr="00F9260D" w:rsidRDefault="000D351F" w:rsidP="000D75E4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Информационные стенды должны содержать:</w:t>
      </w:r>
    </w:p>
    <w:p w:rsidR="000D351F" w:rsidRPr="00F9260D" w:rsidRDefault="000D351F" w:rsidP="00883C1E">
      <w:pPr>
        <w:pStyle w:val="ConsPlusNormal"/>
        <w:numPr>
          <w:ilvl w:val="0"/>
          <w:numId w:val="1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сведения о местонахождении, контактных телефонах, графике (режиме) работы Финансового управления, осуществляющего предоставление муниципальной услуги;</w:t>
      </w:r>
    </w:p>
    <w:p w:rsidR="000D351F" w:rsidRPr="00F9260D" w:rsidRDefault="000D351F" w:rsidP="00883C1E">
      <w:pPr>
        <w:pStyle w:val="ConsPlusNormal"/>
        <w:numPr>
          <w:ilvl w:val="0"/>
          <w:numId w:val="1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D351F" w:rsidRPr="00F9260D" w:rsidRDefault="000D351F" w:rsidP="00883C1E">
      <w:pPr>
        <w:pStyle w:val="ConsPlusNormal"/>
        <w:numPr>
          <w:ilvl w:val="0"/>
          <w:numId w:val="1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0D351F" w:rsidRPr="00F9260D" w:rsidRDefault="000D351F" w:rsidP="00883C1E">
      <w:pPr>
        <w:pStyle w:val="ConsPlusNormal"/>
        <w:numPr>
          <w:ilvl w:val="0"/>
          <w:numId w:val="1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D351F" w:rsidRPr="00F9260D" w:rsidRDefault="000D351F" w:rsidP="000D75E4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</w:t>
      </w:r>
      <w:r w:rsidRPr="00F9260D">
        <w:rPr>
          <w:sz w:val="26"/>
          <w:szCs w:val="26"/>
        </w:rPr>
        <w:lastRenderedPageBreak/>
        <w:t>оргтехникой, позволяющей организовать исполнение муниципальной услуги в полном объеме.</w:t>
      </w:r>
    </w:p>
    <w:p w:rsidR="000D75E4" w:rsidRPr="00F9260D" w:rsidRDefault="000D75E4" w:rsidP="000D75E4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</w:p>
    <w:p w:rsidR="000D351F" w:rsidRPr="00F9260D" w:rsidRDefault="000D351F" w:rsidP="000D75E4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Показатели доступности и качества муниципальной услуги,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в том числе количество взаимодействий заявителя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с должностными лицами при предоставлении муниципальной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услуги и их продолжительность, возможность получения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муниципальной услуги в многофункциональном центре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предоставления государственных и муниципальных услуг,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возможность получения информации о ходе предоставления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муниципальной услуги, в том числе с использованием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информационно-коммуникационных технологий</w:t>
      </w:r>
    </w:p>
    <w:p w:rsidR="000D75E4" w:rsidRPr="00F9260D" w:rsidRDefault="000D75E4" w:rsidP="000D75E4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Показатели доступности и качества муниципальной услуги представлены в следующей таблице: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524E3D" w:rsidRPr="00F9260D" w:rsidTr="00580F2E">
        <w:tc>
          <w:tcPr>
            <w:tcW w:w="6293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Показатели</w:t>
            </w:r>
          </w:p>
        </w:tc>
        <w:tc>
          <w:tcPr>
            <w:tcW w:w="1304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Единица измерения</w:t>
            </w:r>
          </w:p>
        </w:tc>
        <w:tc>
          <w:tcPr>
            <w:tcW w:w="1417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Нормативное значение показателя</w:t>
            </w:r>
          </w:p>
        </w:tc>
      </w:tr>
      <w:tr w:rsidR="00524E3D" w:rsidRPr="00F9260D" w:rsidTr="00580F2E">
        <w:tc>
          <w:tcPr>
            <w:tcW w:w="9014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Показатели доступности</w:t>
            </w:r>
          </w:p>
        </w:tc>
      </w:tr>
      <w:tr w:rsidR="00E83755" w:rsidRPr="00F9260D" w:rsidTr="00E83755">
        <w:tc>
          <w:tcPr>
            <w:tcW w:w="6293" w:type="dxa"/>
          </w:tcPr>
          <w:p w:rsidR="00E83755" w:rsidRPr="00F9260D" w:rsidRDefault="00E83755" w:rsidP="00E83755">
            <w:pPr>
              <w:pStyle w:val="ConsPlusNormal"/>
              <w:contextualSpacing/>
              <w:jc w:val="both"/>
              <w:rPr>
                <w:sz w:val="20"/>
              </w:rPr>
            </w:pPr>
            <w:r w:rsidRPr="00F9260D">
              <w:rPr>
                <w:sz w:val="20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:rsidR="00E83755" w:rsidRPr="00F9260D" w:rsidRDefault="00E83755" w:rsidP="00E83755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да/нет</w:t>
            </w:r>
          </w:p>
        </w:tc>
        <w:tc>
          <w:tcPr>
            <w:tcW w:w="1417" w:type="dxa"/>
          </w:tcPr>
          <w:p w:rsidR="00E83755" w:rsidRPr="00F9260D" w:rsidRDefault="00E83755" w:rsidP="00E83755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да</w:t>
            </w:r>
          </w:p>
        </w:tc>
      </w:tr>
      <w:tr w:rsidR="00524E3D" w:rsidRPr="00F9260D" w:rsidTr="00580F2E">
        <w:tc>
          <w:tcPr>
            <w:tcW w:w="6293" w:type="dxa"/>
          </w:tcPr>
          <w:p w:rsidR="000D351F" w:rsidRPr="00F9260D" w:rsidRDefault="000D351F" w:rsidP="00E83755">
            <w:pPr>
              <w:pStyle w:val="ConsPlusNormal"/>
              <w:contextualSpacing/>
              <w:jc w:val="both"/>
              <w:rPr>
                <w:sz w:val="20"/>
              </w:rPr>
            </w:pPr>
            <w:r w:rsidRPr="00F9260D">
              <w:rPr>
                <w:sz w:val="20"/>
              </w:rPr>
              <w:t>1.</w:t>
            </w:r>
            <w:r w:rsidR="00E83755" w:rsidRPr="00F9260D">
              <w:rPr>
                <w:sz w:val="20"/>
              </w:rPr>
              <w:t>1.</w:t>
            </w:r>
            <w:r w:rsidRPr="00F9260D">
              <w:rPr>
                <w:sz w:val="20"/>
              </w:rPr>
              <w:t xml:space="preserve"> </w:t>
            </w:r>
            <w:r w:rsidR="00E83755" w:rsidRPr="00F9260D">
              <w:rPr>
                <w:sz w:val="20"/>
              </w:rPr>
              <w:t>П</w:t>
            </w:r>
            <w:r w:rsidRPr="00F9260D">
              <w:rPr>
                <w:sz w:val="20"/>
              </w:rPr>
              <w:t>олучени</w:t>
            </w:r>
            <w:r w:rsidR="00E83755" w:rsidRPr="00F9260D">
              <w:rPr>
                <w:sz w:val="20"/>
              </w:rPr>
              <w:t>е</w:t>
            </w:r>
            <w:r w:rsidRPr="00F9260D">
              <w:rPr>
                <w:sz w:val="20"/>
              </w:rPr>
              <w:t xml:space="preserve"> </w:t>
            </w:r>
            <w:r w:rsidR="008A7673" w:rsidRPr="00F9260D">
              <w:rPr>
                <w:sz w:val="20"/>
              </w:rPr>
              <w:t xml:space="preserve">информации о </w:t>
            </w:r>
            <w:r w:rsidR="00E83755" w:rsidRPr="00F9260D">
              <w:rPr>
                <w:sz w:val="20"/>
              </w:rPr>
              <w:t xml:space="preserve">порядке и сроках предоставления </w:t>
            </w:r>
            <w:r w:rsidRPr="00F9260D">
              <w:rPr>
                <w:sz w:val="20"/>
              </w:rPr>
              <w:t>муниципальной услуг</w:t>
            </w:r>
            <w:r w:rsidR="00E83755" w:rsidRPr="00F9260D">
              <w:rPr>
                <w:sz w:val="20"/>
              </w:rPr>
              <w:t>и</w:t>
            </w:r>
            <w:r w:rsidRPr="00F9260D">
              <w:rPr>
                <w:sz w:val="20"/>
              </w:rPr>
              <w:t xml:space="preserve"> </w:t>
            </w:r>
          </w:p>
        </w:tc>
        <w:tc>
          <w:tcPr>
            <w:tcW w:w="1304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да/нет</w:t>
            </w:r>
          </w:p>
        </w:tc>
        <w:tc>
          <w:tcPr>
            <w:tcW w:w="1417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да</w:t>
            </w:r>
          </w:p>
        </w:tc>
      </w:tr>
      <w:tr w:rsidR="000D351F" w:rsidRPr="00F9260D" w:rsidTr="00580F2E">
        <w:tc>
          <w:tcPr>
            <w:tcW w:w="6293" w:type="dxa"/>
          </w:tcPr>
          <w:p w:rsidR="000D351F" w:rsidRPr="00F9260D" w:rsidRDefault="00A73A2A" w:rsidP="00E83755">
            <w:pPr>
              <w:pStyle w:val="ConsPlusNormal"/>
              <w:contextualSpacing/>
              <w:jc w:val="both"/>
              <w:rPr>
                <w:sz w:val="20"/>
              </w:rPr>
            </w:pPr>
            <w:r w:rsidRPr="00F9260D">
              <w:rPr>
                <w:sz w:val="20"/>
              </w:rPr>
              <w:t>1.2.</w:t>
            </w:r>
            <w:r w:rsidR="000D351F" w:rsidRPr="00F9260D">
              <w:rPr>
                <w:sz w:val="20"/>
              </w:rPr>
              <w:t xml:space="preserve"> </w:t>
            </w:r>
            <w:r w:rsidR="00E83755" w:rsidRPr="00F9260D">
              <w:rPr>
                <w:sz w:val="20"/>
              </w:rPr>
              <w:t>З</w:t>
            </w:r>
            <w:r w:rsidR="00EA4B0C" w:rsidRPr="00F9260D">
              <w:rPr>
                <w:sz w:val="20"/>
              </w:rPr>
              <w:t>апис</w:t>
            </w:r>
            <w:r w:rsidR="00E83755" w:rsidRPr="00F9260D">
              <w:rPr>
                <w:sz w:val="20"/>
              </w:rPr>
              <w:t>ь</w:t>
            </w:r>
            <w:r w:rsidR="000D351F" w:rsidRPr="00F9260D">
              <w:rPr>
                <w:sz w:val="20"/>
              </w:rPr>
              <w:t xml:space="preserve"> </w:t>
            </w:r>
            <w:proofErr w:type="gramStart"/>
            <w:r w:rsidR="000D351F" w:rsidRPr="00F9260D">
              <w:rPr>
                <w:sz w:val="20"/>
              </w:rPr>
              <w:t xml:space="preserve">на прием в </w:t>
            </w:r>
            <w:r w:rsidR="00E83755" w:rsidRPr="00F9260D">
              <w:rPr>
                <w:sz w:val="20"/>
              </w:rPr>
              <w:t>Финансовое управление</w:t>
            </w:r>
            <w:r w:rsidR="000D351F" w:rsidRPr="00F9260D">
              <w:rPr>
                <w:sz w:val="20"/>
              </w:rPr>
              <w:t xml:space="preserve"> для подачи заявления о предоставлении муниципальной услуги</w:t>
            </w:r>
            <w:r w:rsidR="005D4B75" w:rsidRPr="00F9260D">
              <w:rPr>
                <w:sz w:val="20"/>
              </w:rPr>
              <w:t xml:space="preserve"> по справочным телефонам</w:t>
            </w:r>
            <w:proofErr w:type="gramEnd"/>
          </w:p>
        </w:tc>
        <w:tc>
          <w:tcPr>
            <w:tcW w:w="1304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да/нет</w:t>
            </w:r>
          </w:p>
        </w:tc>
        <w:tc>
          <w:tcPr>
            <w:tcW w:w="1417" w:type="dxa"/>
          </w:tcPr>
          <w:p w:rsidR="000D351F" w:rsidRPr="00F9260D" w:rsidRDefault="005D4B75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да</w:t>
            </w:r>
          </w:p>
        </w:tc>
      </w:tr>
      <w:tr w:rsidR="000D351F" w:rsidRPr="00F9260D" w:rsidTr="00580F2E">
        <w:tc>
          <w:tcPr>
            <w:tcW w:w="6293" w:type="dxa"/>
          </w:tcPr>
          <w:p w:rsidR="000D351F" w:rsidRPr="00F9260D" w:rsidRDefault="00A73A2A" w:rsidP="00A73A2A">
            <w:pPr>
              <w:pStyle w:val="ConsPlusNormal"/>
              <w:contextualSpacing/>
              <w:jc w:val="both"/>
              <w:rPr>
                <w:sz w:val="20"/>
              </w:rPr>
            </w:pPr>
            <w:r w:rsidRPr="00F9260D">
              <w:rPr>
                <w:sz w:val="20"/>
              </w:rPr>
              <w:t>1.3</w:t>
            </w:r>
            <w:r w:rsidR="00EA4B0C" w:rsidRPr="00F9260D">
              <w:rPr>
                <w:sz w:val="20"/>
              </w:rPr>
              <w:t xml:space="preserve">. </w:t>
            </w:r>
            <w:r w:rsidRPr="00F9260D">
              <w:rPr>
                <w:sz w:val="20"/>
              </w:rPr>
              <w:t>П</w:t>
            </w:r>
            <w:r w:rsidR="000D351F" w:rsidRPr="00F9260D">
              <w:rPr>
                <w:sz w:val="20"/>
              </w:rPr>
              <w:t>олучени</w:t>
            </w:r>
            <w:r w:rsidRPr="00F9260D">
              <w:rPr>
                <w:sz w:val="20"/>
              </w:rPr>
              <w:t>е</w:t>
            </w:r>
            <w:r w:rsidR="000D351F" w:rsidRPr="00F9260D">
              <w:rPr>
                <w:sz w:val="20"/>
              </w:rPr>
              <w:t xml:space="preserve"> сведений о ходе выполнения заявления</w:t>
            </w:r>
          </w:p>
        </w:tc>
        <w:tc>
          <w:tcPr>
            <w:tcW w:w="1304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да/нет</w:t>
            </w:r>
          </w:p>
        </w:tc>
        <w:tc>
          <w:tcPr>
            <w:tcW w:w="1417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да</w:t>
            </w:r>
          </w:p>
        </w:tc>
      </w:tr>
      <w:tr w:rsidR="00524E3D" w:rsidRPr="00F9260D" w:rsidTr="00580F2E">
        <w:tc>
          <w:tcPr>
            <w:tcW w:w="6293" w:type="dxa"/>
          </w:tcPr>
          <w:p w:rsidR="000D351F" w:rsidRPr="00F9260D" w:rsidRDefault="00A73A2A" w:rsidP="008F27C4">
            <w:pPr>
              <w:pStyle w:val="ConsPlusNormal"/>
              <w:contextualSpacing/>
              <w:jc w:val="both"/>
              <w:rPr>
                <w:sz w:val="20"/>
              </w:rPr>
            </w:pPr>
            <w:r w:rsidRPr="00F9260D">
              <w:rPr>
                <w:sz w:val="20"/>
              </w:rPr>
              <w:t>1.4</w:t>
            </w:r>
            <w:r w:rsidR="000D351F" w:rsidRPr="00F9260D">
              <w:rPr>
                <w:sz w:val="20"/>
              </w:rPr>
              <w:t>. Количество взаимодействия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:rsidR="000D351F" w:rsidRPr="00F9260D" w:rsidRDefault="008A7673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ед.</w:t>
            </w:r>
          </w:p>
        </w:tc>
        <w:tc>
          <w:tcPr>
            <w:tcW w:w="1417" w:type="dxa"/>
          </w:tcPr>
          <w:p w:rsidR="000D351F" w:rsidRPr="00F9260D" w:rsidRDefault="00EA4B0C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не более 2</w:t>
            </w:r>
          </w:p>
        </w:tc>
      </w:tr>
      <w:tr w:rsidR="00524E3D" w:rsidRPr="00F9260D" w:rsidTr="00580F2E">
        <w:tc>
          <w:tcPr>
            <w:tcW w:w="9014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Показатели качества</w:t>
            </w:r>
          </w:p>
        </w:tc>
      </w:tr>
      <w:tr w:rsidR="00524E3D" w:rsidRPr="00F9260D" w:rsidTr="00580F2E">
        <w:tc>
          <w:tcPr>
            <w:tcW w:w="6293" w:type="dxa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0"/>
              </w:rPr>
            </w:pPr>
            <w:r w:rsidRPr="00F9260D">
              <w:rPr>
                <w:sz w:val="20"/>
              </w:rPr>
              <w:t>1. Удельный вес заявлений граждан, рассмотренных в установленный срок, в общем количестве обращений граждан в Финансовое управление</w:t>
            </w:r>
          </w:p>
        </w:tc>
        <w:tc>
          <w:tcPr>
            <w:tcW w:w="1304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%</w:t>
            </w:r>
          </w:p>
        </w:tc>
        <w:tc>
          <w:tcPr>
            <w:tcW w:w="1417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100</w:t>
            </w:r>
          </w:p>
        </w:tc>
      </w:tr>
      <w:tr w:rsidR="00524E3D" w:rsidRPr="00F9260D" w:rsidTr="00580F2E">
        <w:tc>
          <w:tcPr>
            <w:tcW w:w="6293" w:type="dxa"/>
          </w:tcPr>
          <w:p w:rsidR="000D351F" w:rsidRPr="00F9260D" w:rsidRDefault="000D351F" w:rsidP="00D74BF5">
            <w:pPr>
              <w:pStyle w:val="ConsPlusNormal"/>
              <w:contextualSpacing/>
              <w:jc w:val="both"/>
              <w:rPr>
                <w:sz w:val="20"/>
              </w:rPr>
            </w:pPr>
            <w:r w:rsidRPr="00F9260D">
              <w:rPr>
                <w:sz w:val="20"/>
              </w:rPr>
              <w:t xml:space="preserve">2. Удельный вес обоснованных жалоб в общем количестве </w:t>
            </w:r>
            <w:r w:rsidR="00D74BF5" w:rsidRPr="00F9260D">
              <w:rPr>
                <w:sz w:val="20"/>
              </w:rPr>
              <w:t>заявлений на предоставление муниципальной услуги</w:t>
            </w:r>
          </w:p>
        </w:tc>
        <w:tc>
          <w:tcPr>
            <w:tcW w:w="1304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%</w:t>
            </w:r>
          </w:p>
        </w:tc>
        <w:tc>
          <w:tcPr>
            <w:tcW w:w="1417" w:type="dxa"/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0"/>
              </w:rPr>
            </w:pPr>
            <w:r w:rsidRPr="00F9260D">
              <w:rPr>
                <w:sz w:val="20"/>
              </w:rPr>
              <w:t>0</w:t>
            </w:r>
          </w:p>
        </w:tc>
      </w:tr>
    </w:tbl>
    <w:p w:rsidR="000D351F" w:rsidRPr="00F9260D" w:rsidRDefault="000D351F" w:rsidP="005D4B75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A73A2A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Иные требования, в том числе учитывающие особенности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предоставления муниципальной услуги в многофункциональных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центрах предоставления государственных и муниципальных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услуг, особенности предоставления муниципальной услуги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по экстерриториальному принципу (в случае, если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муниципальная услуга предоставляется по экстерриториальному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принципу) и особенности предоставления муниципальной</w:t>
      </w:r>
      <w:r w:rsidR="001D4F33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услуги в электронной форме</w:t>
      </w:r>
    </w:p>
    <w:p w:rsidR="00A73A2A" w:rsidRPr="00F9260D" w:rsidRDefault="00A73A2A" w:rsidP="00A73A2A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Предоставление муниципальной услуги в электронной форме и </w:t>
      </w:r>
      <w:r w:rsidR="005D4B75" w:rsidRPr="00F9260D">
        <w:rPr>
          <w:sz w:val="26"/>
          <w:szCs w:val="26"/>
        </w:rPr>
        <w:lastRenderedPageBreak/>
        <w:t>в многофункциональных центрах</w:t>
      </w:r>
      <w:r w:rsidRPr="00F9260D">
        <w:rPr>
          <w:sz w:val="26"/>
          <w:szCs w:val="26"/>
        </w:rPr>
        <w:t xml:space="preserve"> не предусмотрено.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83C1E">
      <w:pPr>
        <w:pStyle w:val="ConsPlusTitle"/>
        <w:numPr>
          <w:ilvl w:val="0"/>
          <w:numId w:val="6"/>
        </w:numPr>
        <w:ind w:left="0" w:firstLine="0"/>
        <w:contextualSpacing/>
        <w:jc w:val="center"/>
        <w:outlineLvl w:val="1"/>
        <w:rPr>
          <w:sz w:val="26"/>
          <w:szCs w:val="26"/>
        </w:rPr>
      </w:pPr>
      <w:r w:rsidRPr="00F9260D">
        <w:rPr>
          <w:sz w:val="26"/>
          <w:szCs w:val="26"/>
        </w:rPr>
        <w:t>Состав, последовательность и сроки выполнения</w:t>
      </w:r>
      <w:r w:rsidR="005D4B75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административных процедур, требования к порядку</w:t>
      </w:r>
      <w:r w:rsidR="005D4B75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их выполнения</w:t>
      </w:r>
      <w:r w:rsidR="003B7B1F" w:rsidRPr="00F9260D">
        <w:rPr>
          <w:sz w:val="26"/>
          <w:szCs w:val="26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995E75" w:rsidRPr="00F9260D" w:rsidRDefault="00995E75" w:rsidP="00995E75">
      <w:pPr>
        <w:pStyle w:val="ConsPlusTitle"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III(I).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995E75" w:rsidRPr="00F9260D" w:rsidRDefault="00995E75" w:rsidP="00995E75">
      <w:pPr>
        <w:pStyle w:val="ConsPlusNormal"/>
      </w:pPr>
    </w:p>
    <w:p w:rsidR="00995E75" w:rsidRPr="00F9260D" w:rsidRDefault="00995E75" w:rsidP="00883C1E">
      <w:pPr>
        <w:pStyle w:val="ConsPlusNormal"/>
        <w:numPr>
          <w:ilvl w:val="1"/>
          <w:numId w:val="10"/>
        </w:numPr>
        <w:ind w:left="0" w:firstLine="567"/>
        <w:jc w:val="both"/>
      </w:pPr>
      <w:r w:rsidRPr="00F9260D">
        <w:rPr>
          <w:sz w:val="26"/>
          <w:szCs w:val="26"/>
        </w:rPr>
        <w:t>Предоставление муниципальной услуги в электронной форме не предусмотрено.</w:t>
      </w:r>
    </w:p>
    <w:p w:rsidR="00995E75" w:rsidRPr="00F9260D" w:rsidRDefault="00995E75" w:rsidP="00995E75">
      <w:pPr>
        <w:pStyle w:val="ConsPlusNormal"/>
      </w:pPr>
    </w:p>
    <w:p w:rsidR="00995E75" w:rsidRPr="00F9260D" w:rsidRDefault="00995E75" w:rsidP="00995E75">
      <w:pPr>
        <w:pStyle w:val="ConsPlusTitle"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III(II).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95E75" w:rsidRPr="00F9260D" w:rsidRDefault="00995E75" w:rsidP="00995E75">
      <w:pPr>
        <w:pStyle w:val="ConsPlusNormal"/>
        <w:rPr>
          <w:sz w:val="26"/>
          <w:szCs w:val="26"/>
        </w:rPr>
      </w:pPr>
    </w:p>
    <w:p w:rsidR="00995E75" w:rsidRPr="00F9260D" w:rsidRDefault="00995E75" w:rsidP="00883C1E">
      <w:pPr>
        <w:pStyle w:val="ConsPlusNormal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Предоставление муниципальной услуги через МФЦ не предусмотрено.</w:t>
      </w:r>
    </w:p>
    <w:p w:rsidR="00995E75" w:rsidRPr="00F9260D" w:rsidRDefault="00995E75" w:rsidP="00995E75">
      <w:pPr>
        <w:pStyle w:val="ConsPlusNormal"/>
      </w:pPr>
    </w:p>
    <w:p w:rsidR="00995E75" w:rsidRPr="00F9260D" w:rsidRDefault="00995E75" w:rsidP="00995E75">
      <w:pPr>
        <w:pStyle w:val="ConsPlusTitle"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III(III). Состав, последовательность и сроки выполнения административных процедур, требования к порядку их выполнения в органе, предоставляющем муниципальную услугу</w:t>
      </w:r>
    </w:p>
    <w:p w:rsidR="00995E75" w:rsidRPr="00F9260D" w:rsidRDefault="00995E75" w:rsidP="00995E75">
      <w:pPr>
        <w:pStyle w:val="ConsPlusTitle"/>
        <w:jc w:val="center"/>
        <w:outlineLvl w:val="2"/>
        <w:rPr>
          <w:sz w:val="26"/>
          <w:szCs w:val="26"/>
        </w:rPr>
      </w:pPr>
    </w:p>
    <w:p w:rsidR="00995E75" w:rsidRPr="00F9260D" w:rsidRDefault="00995E75" w:rsidP="00995E75">
      <w:pPr>
        <w:pStyle w:val="ConsPlusTitle"/>
        <w:jc w:val="center"/>
        <w:outlineLvl w:val="3"/>
        <w:rPr>
          <w:sz w:val="26"/>
          <w:szCs w:val="26"/>
        </w:rPr>
      </w:pPr>
      <w:r w:rsidRPr="00F9260D">
        <w:rPr>
          <w:sz w:val="26"/>
          <w:szCs w:val="26"/>
        </w:rPr>
        <w:t>Состав административных процедур по предоставлению муниципальной услуги</w:t>
      </w:r>
    </w:p>
    <w:p w:rsidR="00995E75" w:rsidRPr="00F9260D" w:rsidRDefault="00995E75" w:rsidP="003B7B1F">
      <w:pPr>
        <w:pStyle w:val="ConsPlusTitle"/>
        <w:contextualSpacing/>
        <w:jc w:val="center"/>
        <w:outlineLvl w:val="3"/>
        <w:rPr>
          <w:sz w:val="26"/>
          <w:szCs w:val="26"/>
        </w:rPr>
      </w:pPr>
    </w:p>
    <w:p w:rsidR="002B58F8" w:rsidRPr="00F9260D" w:rsidRDefault="000D351F" w:rsidP="00883C1E">
      <w:pPr>
        <w:pStyle w:val="ConsPlusNormal"/>
        <w:numPr>
          <w:ilvl w:val="1"/>
          <w:numId w:val="10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Предоставление муниципальной услуги в Финансовом управлении включает следующие административные процедуры:</w:t>
      </w:r>
    </w:p>
    <w:p w:rsidR="002B58F8" w:rsidRPr="00F9260D" w:rsidRDefault="000D351F" w:rsidP="00883C1E">
      <w:pPr>
        <w:pStyle w:val="ConsPlusNormal"/>
        <w:numPr>
          <w:ilvl w:val="2"/>
          <w:numId w:val="10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прием и регистрация заявления и документов для предоставления муниципальной услуги;</w:t>
      </w:r>
    </w:p>
    <w:p w:rsidR="002B58F8" w:rsidRPr="00F9260D" w:rsidRDefault="000D351F" w:rsidP="00883C1E">
      <w:pPr>
        <w:pStyle w:val="ConsPlusNormal"/>
        <w:numPr>
          <w:ilvl w:val="2"/>
          <w:numId w:val="10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принятие решения о предоставлении (об отказе в предоставлении) муниципальной услуги;</w:t>
      </w:r>
    </w:p>
    <w:p w:rsidR="002B58F8" w:rsidRPr="00F9260D" w:rsidRDefault="002B58F8" w:rsidP="00883C1E">
      <w:pPr>
        <w:pStyle w:val="ConsPlusNormal"/>
        <w:numPr>
          <w:ilvl w:val="2"/>
          <w:numId w:val="10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</w:t>
      </w:r>
      <w:r w:rsidR="000E2286" w:rsidRPr="00F9260D">
        <w:rPr>
          <w:sz w:val="26"/>
          <w:szCs w:val="26"/>
        </w:rPr>
        <w:t>одготовка</w:t>
      </w:r>
      <w:r w:rsidR="006350B0" w:rsidRPr="00F9260D">
        <w:rPr>
          <w:sz w:val="26"/>
          <w:szCs w:val="26"/>
        </w:rPr>
        <w:t xml:space="preserve"> результата оказания муниципальной услуги</w:t>
      </w:r>
      <w:r w:rsidR="003B7B91" w:rsidRPr="00F9260D">
        <w:rPr>
          <w:sz w:val="26"/>
          <w:szCs w:val="26"/>
        </w:rPr>
        <w:t xml:space="preserve"> в случае принятия решения о предоставлении муниципальной услуги</w:t>
      </w:r>
      <w:r w:rsidR="006350B0" w:rsidRPr="00F9260D">
        <w:rPr>
          <w:sz w:val="26"/>
          <w:szCs w:val="26"/>
        </w:rPr>
        <w:t>;</w:t>
      </w:r>
    </w:p>
    <w:p w:rsidR="002B58F8" w:rsidRPr="00F9260D" w:rsidRDefault="000D351F" w:rsidP="00883C1E">
      <w:pPr>
        <w:pStyle w:val="ConsPlusNormal"/>
        <w:numPr>
          <w:ilvl w:val="2"/>
          <w:numId w:val="10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0D351F" w:rsidRPr="00F9260D" w:rsidRDefault="000D351F" w:rsidP="00883C1E">
      <w:pPr>
        <w:pStyle w:val="ConsPlusNormal"/>
        <w:numPr>
          <w:ilvl w:val="1"/>
          <w:numId w:val="10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r w:rsidR="000B6BC2" w:rsidRPr="00F9260D">
        <w:rPr>
          <w:sz w:val="26"/>
          <w:szCs w:val="26"/>
        </w:rPr>
        <w:t>пункт</w:t>
      </w:r>
      <w:r w:rsidR="002B58F8" w:rsidRPr="00F9260D">
        <w:rPr>
          <w:sz w:val="26"/>
          <w:szCs w:val="26"/>
        </w:rPr>
        <w:t>е</w:t>
      </w:r>
      <w:r w:rsidR="000B6BC2" w:rsidRPr="00F9260D">
        <w:rPr>
          <w:sz w:val="26"/>
          <w:szCs w:val="26"/>
        </w:rPr>
        <w:t xml:space="preserve"> </w:t>
      </w:r>
      <w:r w:rsidR="002B58F8" w:rsidRPr="00F9260D">
        <w:rPr>
          <w:sz w:val="26"/>
          <w:szCs w:val="26"/>
        </w:rPr>
        <w:t>1.4.</w:t>
      </w:r>
      <w:r w:rsidR="000B6BC2" w:rsidRPr="00F9260D">
        <w:rPr>
          <w:sz w:val="26"/>
          <w:szCs w:val="26"/>
        </w:rPr>
        <w:t xml:space="preserve"> </w:t>
      </w:r>
      <w:r w:rsidR="002B58F8" w:rsidRPr="00F9260D">
        <w:rPr>
          <w:sz w:val="26"/>
          <w:szCs w:val="26"/>
        </w:rPr>
        <w:t>настоящего А</w:t>
      </w:r>
      <w:r w:rsidR="000B6BC2" w:rsidRPr="00F9260D">
        <w:rPr>
          <w:sz w:val="26"/>
          <w:szCs w:val="26"/>
        </w:rPr>
        <w:t>дминистративного регламента</w:t>
      </w:r>
      <w:r w:rsidRPr="00F9260D">
        <w:rPr>
          <w:sz w:val="26"/>
          <w:szCs w:val="26"/>
        </w:rPr>
        <w:t>.</w:t>
      </w:r>
    </w:p>
    <w:p w:rsidR="000D351F" w:rsidRPr="00F9260D" w:rsidRDefault="000D351F" w:rsidP="002B58F8">
      <w:pPr>
        <w:pStyle w:val="ConsPlusTitle"/>
        <w:contextualSpacing/>
        <w:jc w:val="center"/>
        <w:outlineLvl w:val="3"/>
        <w:rPr>
          <w:sz w:val="26"/>
          <w:szCs w:val="26"/>
        </w:rPr>
      </w:pPr>
      <w:r w:rsidRPr="00F9260D">
        <w:rPr>
          <w:sz w:val="26"/>
          <w:szCs w:val="26"/>
        </w:rPr>
        <w:lastRenderedPageBreak/>
        <w:t>Прием и регистрация заявления и иных документов</w:t>
      </w:r>
      <w:r w:rsidR="0002148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для предоставления муниципальной услуги</w:t>
      </w:r>
    </w:p>
    <w:p w:rsidR="002B58F8" w:rsidRPr="00F9260D" w:rsidRDefault="002B58F8" w:rsidP="002B58F8">
      <w:pPr>
        <w:pStyle w:val="ConsPlusTitle"/>
        <w:contextualSpacing/>
        <w:jc w:val="center"/>
        <w:outlineLvl w:val="3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10"/>
        </w:numPr>
        <w:ind w:left="0" w:firstLine="567"/>
        <w:contextualSpacing/>
        <w:jc w:val="both"/>
        <w:rPr>
          <w:sz w:val="26"/>
          <w:szCs w:val="26"/>
        </w:rPr>
      </w:pPr>
      <w:bookmarkStart w:id="4" w:name="P349"/>
      <w:bookmarkEnd w:id="4"/>
      <w:r w:rsidRPr="00F9260D">
        <w:rPr>
          <w:sz w:val="26"/>
          <w:szCs w:val="26"/>
        </w:rPr>
        <w:t>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0D351F" w:rsidRPr="00F9260D" w:rsidRDefault="0002148B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</w:t>
      </w:r>
      <w:r w:rsidR="000D351F" w:rsidRPr="00F9260D">
        <w:rPr>
          <w:sz w:val="26"/>
          <w:szCs w:val="26"/>
        </w:rPr>
        <w:t>на бумажном носителе непосредственно в Финансовое управление;</w:t>
      </w:r>
    </w:p>
    <w:p w:rsidR="000D351F" w:rsidRPr="00F9260D" w:rsidRDefault="0002148B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</w:t>
      </w:r>
      <w:r w:rsidR="000D351F" w:rsidRPr="00F9260D">
        <w:rPr>
          <w:sz w:val="26"/>
          <w:szCs w:val="26"/>
        </w:rPr>
        <w:t>на бумажном носителе в Финансовое управление через организацию почтовой связи, иную организацию, осуществ</w:t>
      </w:r>
      <w:r w:rsidRPr="00F9260D">
        <w:rPr>
          <w:sz w:val="26"/>
          <w:szCs w:val="26"/>
        </w:rPr>
        <w:t>ляющую доставку корреспонденции.</w:t>
      </w:r>
    </w:p>
    <w:p w:rsidR="000D351F" w:rsidRPr="00F9260D" w:rsidRDefault="000D351F" w:rsidP="00883C1E">
      <w:pPr>
        <w:pStyle w:val="ConsPlusNormal"/>
        <w:numPr>
          <w:ilvl w:val="0"/>
          <w:numId w:val="11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Очная форма подачи документов - подача заявления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</w:t>
      </w:r>
      <w:r w:rsidR="00B25B5A" w:rsidRPr="00F9260D">
        <w:rPr>
          <w:sz w:val="26"/>
          <w:szCs w:val="26"/>
        </w:rPr>
        <w:t>предусмотренные</w:t>
      </w:r>
      <w:r w:rsidRPr="00F9260D">
        <w:rPr>
          <w:sz w:val="26"/>
          <w:szCs w:val="26"/>
        </w:rPr>
        <w:t xml:space="preserve"> </w:t>
      </w:r>
      <w:r w:rsidR="0002148B" w:rsidRPr="00F9260D">
        <w:rPr>
          <w:sz w:val="26"/>
          <w:szCs w:val="26"/>
        </w:rPr>
        <w:t>пункт</w:t>
      </w:r>
      <w:r w:rsidR="00B25B5A" w:rsidRPr="00F9260D">
        <w:rPr>
          <w:sz w:val="26"/>
          <w:szCs w:val="26"/>
        </w:rPr>
        <w:t>ом</w:t>
      </w:r>
      <w:r w:rsidR="0002148B" w:rsidRPr="00F9260D">
        <w:rPr>
          <w:sz w:val="26"/>
          <w:szCs w:val="26"/>
        </w:rPr>
        <w:t xml:space="preserve"> </w:t>
      </w:r>
      <w:r w:rsidR="000F0F15" w:rsidRPr="00F9260D">
        <w:rPr>
          <w:sz w:val="26"/>
          <w:szCs w:val="26"/>
        </w:rPr>
        <w:t>2.</w:t>
      </w:r>
      <w:r w:rsidR="0002148B" w:rsidRPr="00F9260D">
        <w:rPr>
          <w:sz w:val="26"/>
          <w:szCs w:val="26"/>
        </w:rPr>
        <w:t>6</w:t>
      </w:r>
      <w:r w:rsidR="000F0F15" w:rsidRPr="00F9260D">
        <w:rPr>
          <w:sz w:val="26"/>
          <w:szCs w:val="26"/>
        </w:rPr>
        <w:t>.</w:t>
      </w:r>
      <w:r w:rsidR="0002148B" w:rsidRPr="00F9260D">
        <w:rPr>
          <w:sz w:val="26"/>
          <w:szCs w:val="26"/>
        </w:rPr>
        <w:t xml:space="preserve"> </w:t>
      </w:r>
      <w:r w:rsidR="000F0F15" w:rsidRPr="00F9260D">
        <w:rPr>
          <w:sz w:val="26"/>
          <w:szCs w:val="26"/>
        </w:rPr>
        <w:t>настоящего А</w:t>
      </w:r>
      <w:r w:rsidRPr="00F9260D">
        <w:rPr>
          <w:sz w:val="26"/>
          <w:szCs w:val="26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 очной форме подачи документов заявление о предоставлении муниципальной услуги может быть оформлено заявителем в ходе приема в Финансовом управлении либо оформлено заранее.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По просьбе обратившегося лица заявление может быть оформлено специалистом Финансового управления</w:t>
      </w:r>
      <w:r w:rsidR="006C49C2" w:rsidRPr="00F9260D">
        <w:rPr>
          <w:sz w:val="26"/>
          <w:szCs w:val="26"/>
        </w:rPr>
        <w:t>, ответственного за прием документов на получение муниципальной услуги и оказание муниципальной услуги</w:t>
      </w:r>
      <w:r w:rsidRPr="00F9260D">
        <w:rPr>
          <w:sz w:val="26"/>
          <w:szCs w:val="26"/>
        </w:rPr>
        <w:t xml:space="preserve"> </w:t>
      </w:r>
      <w:r w:rsidR="006C49C2" w:rsidRPr="00F9260D">
        <w:rPr>
          <w:sz w:val="26"/>
          <w:szCs w:val="26"/>
        </w:rPr>
        <w:t xml:space="preserve">(далее – ответственный специалист) </w:t>
      </w:r>
      <w:r w:rsidRPr="00F9260D">
        <w:rPr>
          <w:sz w:val="26"/>
          <w:szCs w:val="26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D351F" w:rsidRPr="00F9260D" w:rsidRDefault="006C49C2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</w:t>
      </w:r>
      <w:r w:rsidR="000E2286" w:rsidRPr="00F9260D">
        <w:rPr>
          <w:sz w:val="26"/>
          <w:szCs w:val="26"/>
        </w:rPr>
        <w:t>тветственный специалист</w:t>
      </w:r>
      <w:r w:rsidR="000D351F" w:rsidRPr="00F9260D">
        <w:rPr>
          <w:sz w:val="26"/>
          <w:szCs w:val="26"/>
        </w:rPr>
        <w:t xml:space="preserve"> осуществляет следующие действия в ходе приема заявителя: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б) проверяет полномочия заявителя;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 w:rsidR="004E474A" w:rsidRPr="00F9260D">
        <w:rPr>
          <w:sz w:val="26"/>
          <w:szCs w:val="26"/>
        </w:rPr>
        <w:t>пункт</w:t>
      </w:r>
      <w:r w:rsidR="00B25B5A" w:rsidRPr="00F9260D">
        <w:rPr>
          <w:sz w:val="26"/>
          <w:szCs w:val="26"/>
        </w:rPr>
        <w:t>ом</w:t>
      </w:r>
      <w:r w:rsidR="004E474A" w:rsidRPr="00F9260D">
        <w:rPr>
          <w:sz w:val="26"/>
          <w:szCs w:val="26"/>
        </w:rPr>
        <w:t xml:space="preserve"> </w:t>
      </w:r>
      <w:r w:rsidR="000F0F15" w:rsidRPr="00F9260D">
        <w:rPr>
          <w:sz w:val="26"/>
          <w:szCs w:val="26"/>
        </w:rPr>
        <w:t>2.</w:t>
      </w:r>
      <w:r w:rsidR="004E474A" w:rsidRPr="00F9260D">
        <w:rPr>
          <w:sz w:val="26"/>
          <w:szCs w:val="26"/>
        </w:rPr>
        <w:t>6</w:t>
      </w:r>
      <w:r w:rsidR="000F0F15" w:rsidRPr="00F9260D">
        <w:rPr>
          <w:sz w:val="26"/>
          <w:szCs w:val="26"/>
        </w:rPr>
        <w:t>.</w:t>
      </w:r>
      <w:r w:rsidR="004E474A" w:rsidRPr="00F9260D">
        <w:rPr>
          <w:sz w:val="26"/>
          <w:szCs w:val="26"/>
        </w:rPr>
        <w:t xml:space="preserve"> </w:t>
      </w:r>
      <w:r w:rsidR="000F0F15" w:rsidRPr="00F9260D">
        <w:rPr>
          <w:sz w:val="26"/>
          <w:szCs w:val="26"/>
        </w:rPr>
        <w:t>настоящего А</w:t>
      </w:r>
      <w:r w:rsidR="004E474A" w:rsidRPr="00F9260D">
        <w:rPr>
          <w:sz w:val="26"/>
          <w:szCs w:val="26"/>
        </w:rPr>
        <w:t>дминистративного регламента</w:t>
      </w:r>
      <w:r w:rsidRPr="00F9260D">
        <w:rPr>
          <w:sz w:val="26"/>
          <w:szCs w:val="26"/>
        </w:rPr>
        <w:t>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0D351F" w:rsidRPr="00F9260D" w:rsidRDefault="008207AA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д</w:t>
      </w:r>
      <w:r w:rsidR="000D351F" w:rsidRPr="00F9260D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При необходимости </w:t>
      </w:r>
      <w:r w:rsidR="006C49C2" w:rsidRPr="00F9260D">
        <w:rPr>
          <w:sz w:val="26"/>
          <w:szCs w:val="26"/>
        </w:rPr>
        <w:t>ответственный специалист</w:t>
      </w:r>
      <w:r w:rsidRPr="00F9260D">
        <w:rPr>
          <w:sz w:val="26"/>
          <w:szCs w:val="26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При отсутствии у заявителя заполненного заявления или неправильном его заполнении </w:t>
      </w:r>
      <w:r w:rsidR="006C49C2" w:rsidRPr="00F9260D">
        <w:rPr>
          <w:sz w:val="26"/>
          <w:szCs w:val="26"/>
        </w:rPr>
        <w:t>ответственный специалист</w:t>
      </w:r>
      <w:r w:rsidRPr="00F9260D">
        <w:rPr>
          <w:sz w:val="26"/>
          <w:szCs w:val="26"/>
        </w:rPr>
        <w:t>, ответственный за прием документов, помогает заявителю заполнить заявление.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Длительность осуществления всех необходимых действий не может </w:t>
      </w:r>
      <w:r w:rsidRPr="00F9260D">
        <w:rPr>
          <w:sz w:val="26"/>
          <w:szCs w:val="26"/>
        </w:rPr>
        <w:lastRenderedPageBreak/>
        <w:t>превышать 15 минут.</w:t>
      </w:r>
    </w:p>
    <w:p w:rsidR="000D351F" w:rsidRPr="00F9260D" w:rsidRDefault="000D351F" w:rsidP="00883C1E">
      <w:pPr>
        <w:pStyle w:val="ConsPlusNormal"/>
        <w:numPr>
          <w:ilvl w:val="0"/>
          <w:numId w:val="11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Заочная форма подачи документов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При заочной форме подачи документов заявитель может направить заявление и документы, </w:t>
      </w:r>
      <w:r w:rsidR="00B25B5A" w:rsidRPr="00F9260D">
        <w:rPr>
          <w:sz w:val="26"/>
          <w:szCs w:val="26"/>
        </w:rPr>
        <w:t xml:space="preserve">предусмотренные пунктом </w:t>
      </w:r>
      <w:r w:rsidR="00570200" w:rsidRPr="00F9260D">
        <w:rPr>
          <w:sz w:val="26"/>
          <w:szCs w:val="26"/>
        </w:rPr>
        <w:t>2.</w:t>
      </w:r>
      <w:r w:rsidR="00B25B5A" w:rsidRPr="00F9260D">
        <w:rPr>
          <w:sz w:val="26"/>
          <w:szCs w:val="26"/>
        </w:rPr>
        <w:t>6</w:t>
      </w:r>
      <w:r w:rsidR="00570200" w:rsidRPr="00F9260D">
        <w:rPr>
          <w:sz w:val="26"/>
          <w:szCs w:val="26"/>
        </w:rPr>
        <w:t>.</w:t>
      </w:r>
      <w:r w:rsidR="00B25B5A" w:rsidRPr="00F9260D">
        <w:rPr>
          <w:sz w:val="26"/>
          <w:szCs w:val="26"/>
        </w:rPr>
        <w:t xml:space="preserve"> </w:t>
      </w:r>
      <w:r w:rsidR="00570200" w:rsidRPr="00F9260D">
        <w:rPr>
          <w:sz w:val="26"/>
          <w:szCs w:val="26"/>
        </w:rPr>
        <w:t>А</w:t>
      </w:r>
      <w:r w:rsidR="008207AA" w:rsidRPr="00F9260D">
        <w:rPr>
          <w:sz w:val="26"/>
          <w:szCs w:val="26"/>
        </w:rPr>
        <w:t>дминистративного регламента</w:t>
      </w:r>
      <w:r w:rsidRPr="00F9260D">
        <w:rPr>
          <w:sz w:val="26"/>
          <w:szCs w:val="26"/>
        </w:rPr>
        <w:t xml:space="preserve">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заявления является день поступления заявления и документов в Финансовое управление.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Если заявитель обратился заочно, </w:t>
      </w:r>
      <w:r w:rsidR="006C49C2" w:rsidRPr="00F9260D">
        <w:rPr>
          <w:sz w:val="26"/>
          <w:szCs w:val="26"/>
        </w:rPr>
        <w:t>ответственный специалист</w:t>
      </w:r>
      <w:r w:rsidRPr="00F9260D">
        <w:rPr>
          <w:sz w:val="26"/>
          <w:szCs w:val="26"/>
        </w:rPr>
        <w:t>: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б) проверяет полномочия заявителя;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в) проверяет наличие всех документов, необходимых для предоставления муниципальной услуги;</w:t>
      </w:r>
    </w:p>
    <w:p w:rsidR="000D351F" w:rsidRPr="00F9260D" w:rsidRDefault="00570200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г</w:t>
      </w:r>
      <w:r w:rsidR="000D351F" w:rsidRPr="00F9260D">
        <w:rPr>
          <w:sz w:val="26"/>
          <w:szCs w:val="26"/>
        </w:rPr>
        <w:t>) регистрирует заявление и представленные документы под индивидуальным порядковым номером в день их поступления;</w:t>
      </w:r>
    </w:p>
    <w:p w:rsidR="000D351F" w:rsidRPr="00F9260D" w:rsidRDefault="00570200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д</w:t>
      </w:r>
      <w:r w:rsidR="000D351F" w:rsidRPr="00F9260D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2B6208" w:rsidRPr="00F9260D" w:rsidRDefault="00757041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Критерием принятия решения об осуществлении приема и регистрации заявления и иных документов для предоставления муниципальной услуги является наличие </w:t>
      </w:r>
      <w:r w:rsidR="002B6208" w:rsidRPr="00F9260D">
        <w:rPr>
          <w:sz w:val="26"/>
          <w:szCs w:val="26"/>
        </w:rPr>
        <w:t>заявления и прилагаемых к нему документов</w:t>
      </w:r>
      <w:r w:rsidRPr="00F9260D">
        <w:rPr>
          <w:sz w:val="26"/>
          <w:szCs w:val="26"/>
        </w:rPr>
        <w:t>.</w:t>
      </w:r>
    </w:p>
    <w:p w:rsidR="002B6208" w:rsidRPr="00F9260D" w:rsidRDefault="000D351F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Максимальный срок исполнения административной процедуры составляет 2 календарных дня со дня поступления заявления </w:t>
      </w:r>
      <w:r w:rsidR="00757041" w:rsidRPr="00F9260D">
        <w:rPr>
          <w:sz w:val="26"/>
          <w:szCs w:val="26"/>
        </w:rPr>
        <w:t xml:space="preserve">и иных документов </w:t>
      </w:r>
      <w:r w:rsidRPr="00F9260D">
        <w:rPr>
          <w:sz w:val="26"/>
          <w:szCs w:val="26"/>
        </w:rPr>
        <w:t>от заявителя о предоставлении муниципальной услуги.</w:t>
      </w:r>
    </w:p>
    <w:p w:rsidR="000D351F" w:rsidRPr="00F9260D" w:rsidRDefault="000D351F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Результатом административной процедуры является: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прием и регистрация в Финансовом управлении заявления и докуме</w:t>
      </w:r>
      <w:r w:rsidR="00757041" w:rsidRPr="00F9260D">
        <w:rPr>
          <w:sz w:val="26"/>
          <w:szCs w:val="26"/>
        </w:rPr>
        <w:t>нтов, представленных заявителем</w:t>
      </w:r>
      <w:r w:rsidR="002B6208" w:rsidRPr="00F9260D">
        <w:rPr>
          <w:sz w:val="26"/>
          <w:szCs w:val="26"/>
        </w:rPr>
        <w:t>.</w:t>
      </w:r>
    </w:p>
    <w:p w:rsidR="002B6208" w:rsidRPr="00F9260D" w:rsidRDefault="000D351F" w:rsidP="002B6208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Результат административной процедуры фиксируется в журнале </w:t>
      </w:r>
      <w:r w:rsidR="00B25B5A" w:rsidRPr="00F9260D">
        <w:rPr>
          <w:sz w:val="26"/>
          <w:szCs w:val="26"/>
        </w:rPr>
        <w:t xml:space="preserve">регистрации </w:t>
      </w:r>
      <w:r w:rsidRPr="00F9260D">
        <w:rPr>
          <w:sz w:val="26"/>
          <w:szCs w:val="26"/>
        </w:rPr>
        <w:t xml:space="preserve">входящих документов </w:t>
      </w:r>
      <w:r w:rsidR="00B25B5A" w:rsidRPr="00F9260D">
        <w:rPr>
          <w:sz w:val="26"/>
          <w:szCs w:val="26"/>
        </w:rPr>
        <w:t xml:space="preserve">на получение муниципальной услуги </w:t>
      </w:r>
      <w:r w:rsidRPr="00F9260D">
        <w:rPr>
          <w:sz w:val="26"/>
          <w:szCs w:val="26"/>
        </w:rPr>
        <w:t xml:space="preserve">специалистом Финансового управления, </w:t>
      </w:r>
      <w:r w:rsidR="00B25B5A" w:rsidRPr="00F9260D">
        <w:rPr>
          <w:sz w:val="26"/>
          <w:szCs w:val="26"/>
        </w:rPr>
        <w:t>осуществляющим прием документов</w:t>
      </w:r>
      <w:r w:rsidR="002B6208" w:rsidRPr="00F9260D">
        <w:rPr>
          <w:sz w:val="26"/>
          <w:szCs w:val="26"/>
        </w:rPr>
        <w:t xml:space="preserve"> на получение муниципальной услуги.</w:t>
      </w:r>
    </w:p>
    <w:p w:rsidR="000D351F" w:rsidRPr="00F9260D" w:rsidRDefault="000D351F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Иные действия, необходимые для предоставления муниципальной услуги, отсутствуют.</w:t>
      </w:r>
    </w:p>
    <w:p w:rsidR="002B6208" w:rsidRPr="00F9260D" w:rsidRDefault="002B6208" w:rsidP="002B6208">
      <w:pPr>
        <w:pStyle w:val="ConsPlusTitle"/>
        <w:contextualSpacing/>
        <w:jc w:val="center"/>
        <w:outlineLvl w:val="3"/>
        <w:rPr>
          <w:sz w:val="26"/>
          <w:szCs w:val="26"/>
        </w:rPr>
      </w:pPr>
    </w:p>
    <w:p w:rsidR="000D351F" w:rsidRPr="00F9260D" w:rsidRDefault="000D351F" w:rsidP="002B6208">
      <w:pPr>
        <w:pStyle w:val="ConsPlusTitle"/>
        <w:contextualSpacing/>
        <w:jc w:val="center"/>
        <w:outlineLvl w:val="3"/>
        <w:rPr>
          <w:sz w:val="26"/>
          <w:szCs w:val="26"/>
        </w:rPr>
      </w:pPr>
      <w:r w:rsidRPr="00F9260D">
        <w:rPr>
          <w:sz w:val="26"/>
          <w:szCs w:val="26"/>
        </w:rPr>
        <w:t>Принятие решения о предоставлении</w:t>
      </w:r>
      <w:r w:rsidR="00B25B5A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(об отказе в предоставлении) муниципальной услуги</w:t>
      </w:r>
    </w:p>
    <w:p w:rsidR="002B6208" w:rsidRPr="00F9260D" w:rsidRDefault="002B6208" w:rsidP="002B6208">
      <w:pPr>
        <w:pStyle w:val="ConsPlusTitle"/>
        <w:contextualSpacing/>
        <w:jc w:val="center"/>
        <w:outlineLvl w:val="3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10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Основанием для начала административной процедуры является наличие в Финансовом управлении зарегистрированных документов, </w:t>
      </w:r>
      <w:r w:rsidR="00B25B5A" w:rsidRPr="00F9260D">
        <w:rPr>
          <w:sz w:val="26"/>
          <w:szCs w:val="26"/>
        </w:rPr>
        <w:t>предусмотренных</w:t>
      </w:r>
      <w:r w:rsidRPr="00F9260D">
        <w:rPr>
          <w:sz w:val="26"/>
          <w:szCs w:val="26"/>
        </w:rPr>
        <w:t xml:space="preserve"> </w:t>
      </w:r>
      <w:r w:rsidR="00B25B5A" w:rsidRPr="00F9260D">
        <w:rPr>
          <w:sz w:val="26"/>
          <w:szCs w:val="26"/>
        </w:rPr>
        <w:t xml:space="preserve">пунктом </w:t>
      </w:r>
      <w:r w:rsidR="002B6208" w:rsidRPr="00F9260D">
        <w:rPr>
          <w:sz w:val="26"/>
          <w:szCs w:val="26"/>
        </w:rPr>
        <w:t>2.</w:t>
      </w:r>
      <w:r w:rsidR="00B25B5A" w:rsidRPr="00F9260D">
        <w:rPr>
          <w:sz w:val="26"/>
          <w:szCs w:val="26"/>
        </w:rPr>
        <w:t>6</w:t>
      </w:r>
      <w:r w:rsidR="002B6208" w:rsidRPr="00F9260D">
        <w:rPr>
          <w:sz w:val="26"/>
          <w:szCs w:val="26"/>
        </w:rPr>
        <w:t>.</w:t>
      </w:r>
      <w:r w:rsidR="00B25B5A" w:rsidRPr="00F9260D">
        <w:rPr>
          <w:sz w:val="26"/>
          <w:szCs w:val="26"/>
        </w:rPr>
        <w:t xml:space="preserve"> </w:t>
      </w:r>
      <w:r w:rsidR="002B6208" w:rsidRPr="00F9260D">
        <w:rPr>
          <w:sz w:val="26"/>
          <w:szCs w:val="26"/>
        </w:rPr>
        <w:t>А</w:t>
      </w:r>
      <w:r w:rsidR="00B25B5A" w:rsidRPr="00F9260D">
        <w:rPr>
          <w:sz w:val="26"/>
          <w:szCs w:val="26"/>
        </w:rPr>
        <w:t>дминистративного регламента</w:t>
      </w:r>
      <w:r w:rsidRPr="00F9260D">
        <w:rPr>
          <w:sz w:val="26"/>
          <w:szCs w:val="26"/>
        </w:rPr>
        <w:t>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При рассмотрении комплекта документов для предоставления муниципальной услуги </w:t>
      </w:r>
      <w:r w:rsidR="006C49C2" w:rsidRPr="00F9260D">
        <w:rPr>
          <w:sz w:val="26"/>
          <w:szCs w:val="26"/>
        </w:rPr>
        <w:t>ответственный специалист</w:t>
      </w:r>
      <w:r w:rsidRPr="00F9260D">
        <w:rPr>
          <w:sz w:val="26"/>
          <w:szCs w:val="26"/>
        </w:rPr>
        <w:t>: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определяет соответствие представленных документов требованиям, установленным </w:t>
      </w:r>
      <w:r w:rsidR="00B25B5A" w:rsidRPr="00F9260D">
        <w:rPr>
          <w:sz w:val="26"/>
          <w:szCs w:val="26"/>
        </w:rPr>
        <w:t xml:space="preserve">пунктом </w:t>
      </w:r>
      <w:r w:rsidR="00282862" w:rsidRPr="00F9260D">
        <w:rPr>
          <w:sz w:val="26"/>
          <w:szCs w:val="26"/>
        </w:rPr>
        <w:t>2.</w:t>
      </w:r>
      <w:r w:rsidR="00B25B5A" w:rsidRPr="00F9260D">
        <w:rPr>
          <w:sz w:val="26"/>
          <w:szCs w:val="26"/>
        </w:rPr>
        <w:t>6</w:t>
      </w:r>
      <w:r w:rsidR="00282862" w:rsidRPr="00F9260D">
        <w:rPr>
          <w:sz w:val="26"/>
          <w:szCs w:val="26"/>
        </w:rPr>
        <w:t xml:space="preserve"> А</w:t>
      </w:r>
      <w:r w:rsidR="00B25B5A" w:rsidRPr="00F9260D">
        <w:rPr>
          <w:sz w:val="26"/>
          <w:szCs w:val="26"/>
        </w:rPr>
        <w:t>дминистративного регламента</w:t>
      </w:r>
      <w:r w:rsidRPr="00F9260D">
        <w:rPr>
          <w:sz w:val="26"/>
          <w:szCs w:val="26"/>
        </w:rPr>
        <w:t>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устанавливает факт отсутствия или наличия оснований для отказа в предоставлении муниципальной услуги, предусмотренных</w:t>
      </w:r>
      <w:r w:rsidR="00282862" w:rsidRPr="00F9260D">
        <w:rPr>
          <w:sz w:val="26"/>
          <w:szCs w:val="26"/>
        </w:rPr>
        <w:t xml:space="preserve"> пунктом</w:t>
      </w:r>
      <w:r w:rsidRPr="00F9260D">
        <w:rPr>
          <w:sz w:val="26"/>
          <w:szCs w:val="26"/>
        </w:rPr>
        <w:t xml:space="preserve"> </w:t>
      </w:r>
      <w:r w:rsidR="00282862" w:rsidRPr="00F9260D">
        <w:t>2.13. А</w:t>
      </w:r>
      <w:r w:rsidR="006E231C" w:rsidRPr="00F9260D">
        <w:rPr>
          <w:sz w:val="26"/>
          <w:szCs w:val="26"/>
        </w:rPr>
        <w:t>дминистративного регламента.</w:t>
      </w:r>
    </w:p>
    <w:p w:rsidR="000D351F" w:rsidRPr="00F9260D" w:rsidRDefault="006C49C2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Ответственный специалист</w:t>
      </w:r>
      <w:r w:rsidR="000D351F" w:rsidRPr="00F9260D">
        <w:rPr>
          <w:sz w:val="26"/>
          <w:szCs w:val="26"/>
        </w:rPr>
        <w:t xml:space="preserve"> в течение </w:t>
      </w:r>
      <w:r w:rsidR="00C94083" w:rsidRPr="00F9260D">
        <w:rPr>
          <w:sz w:val="26"/>
          <w:szCs w:val="26"/>
        </w:rPr>
        <w:t>8</w:t>
      </w:r>
      <w:r w:rsidR="000D351F" w:rsidRPr="00F9260D">
        <w:rPr>
          <w:sz w:val="26"/>
          <w:szCs w:val="26"/>
        </w:rPr>
        <w:t xml:space="preserve"> календарных дней по результатам проверки готовит один из следующих документов: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проект решения о предоставлении муниципальной услуги;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r w:rsidR="00282862" w:rsidRPr="00F9260D">
        <w:rPr>
          <w:sz w:val="26"/>
          <w:szCs w:val="26"/>
        </w:rPr>
        <w:t xml:space="preserve">пунктом </w:t>
      </w:r>
      <w:r w:rsidR="00282862" w:rsidRPr="00F9260D">
        <w:t>2.13.</w:t>
      </w:r>
      <w:proofErr w:type="gramEnd"/>
      <w:r w:rsidR="00282862" w:rsidRPr="00F9260D">
        <w:t xml:space="preserve"> </w:t>
      </w:r>
      <w:proofErr w:type="gramStart"/>
      <w:r w:rsidR="00282862" w:rsidRPr="00F9260D">
        <w:t>А</w:t>
      </w:r>
      <w:r w:rsidR="006E231C" w:rsidRPr="00F9260D">
        <w:rPr>
          <w:sz w:val="26"/>
          <w:szCs w:val="26"/>
        </w:rPr>
        <w:t>дминистративного регламента</w:t>
      </w:r>
      <w:r w:rsidRPr="00F9260D">
        <w:rPr>
          <w:sz w:val="26"/>
          <w:szCs w:val="26"/>
        </w:rPr>
        <w:t>).</w:t>
      </w:r>
      <w:proofErr w:type="gramEnd"/>
    </w:p>
    <w:p w:rsidR="000D351F" w:rsidRPr="00F9260D" w:rsidRDefault="006C49C2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Ответственный специалист</w:t>
      </w:r>
      <w:r w:rsidR="000D351F" w:rsidRPr="00F9260D">
        <w:rPr>
          <w:sz w:val="26"/>
          <w:szCs w:val="26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начальнику Финансового управления не позднее дня, следующего за днем подготовки проекта решения.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Начальник Финансового управления подписывает проект решения о предоставлении муниципальной услуги (решения об отказе в предоставлении муниципальной услуги) в течение 2 </w:t>
      </w:r>
      <w:proofErr w:type="gramStart"/>
      <w:r w:rsidRPr="00F9260D">
        <w:rPr>
          <w:sz w:val="26"/>
          <w:szCs w:val="26"/>
        </w:rPr>
        <w:t>календарных</w:t>
      </w:r>
      <w:proofErr w:type="gramEnd"/>
      <w:r w:rsidRPr="00F9260D">
        <w:rPr>
          <w:sz w:val="26"/>
          <w:szCs w:val="26"/>
        </w:rPr>
        <w:t xml:space="preserve"> дня со дня его получения</w:t>
      </w:r>
      <w:r w:rsidR="006E231C" w:rsidRPr="00F9260D">
        <w:rPr>
          <w:sz w:val="26"/>
          <w:szCs w:val="26"/>
        </w:rPr>
        <w:t xml:space="preserve"> и  возвращает </w:t>
      </w:r>
      <w:r w:rsidR="006C49C2" w:rsidRPr="00F9260D">
        <w:rPr>
          <w:sz w:val="26"/>
          <w:szCs w:val="26"/>
        </w:rPr>
        <w:t>ответственному с</w:t>
      </w:r>
      <w:r w:rsidR="00217D1B" w:rsidRPr="00F9260D">
        <w:rPr>
          <w:sz w:val="26"/>
          <w:szCs w:val="26"/>
        </w:rPr>
        <w:t>пе</w:t>
      </w:r>
      <w:r w:rsidR="006C49C2" w:rsidRPr="00F9260D">
        <w:rPr>
          <w:sz w:val="26"/>
          <w:szCs w:val="26"/>
        </w:rPr>
        <w:t>циалисту</w:t>
      </w:r>
      <w:r w:rsidRPr="00F9260D">
        <w:rPr>
          <w:sz w:val="26"/>
          <w:szCs w:val="26"/>
        </w:rPr>
        <w:t>.</w:t>
      </w:r>
    </w:p>
    <w:p w:rsidR="00282862" w:rsidRPr="00F9260D" w:rsidRDefault="000D351F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Критерием принятия решения о предоставлении муниципальной услуги является соответствие заявления и прилагаемых к нему документов требованиям </w:t>
      </w:r>
      <w:r w:rsidR="00282862" w:rsidRPr="00F9260D">
        <w:rPr>
          <w:sz w:val="26"/>
          <w:szCs w:val="26"/>
        </w:rPr>
        <w:t>А</w:t>
      </w:r>
      <w:r w:rsidRPr="00F9260D">
        <w:rPr>
          <w:sz w:val="26"/>
          <w:szCs w:val="26"/>
        </w:rPr>
        <w:t>дминистративного регламента.</w:t>
      </w:r>
    </w:p>
    <w:p w:rsidR="00282862" w:rsidRPr="00F9260D" w:rsidRDefault="000D351F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Максимальный срок исполнения административной процедуры составляет 1</w:t>
      </w:r>
      <w:r w:rsidR="00F34D6A" w:rsidRPr="00F9260D">
        <w:rPr>
          <w:sz w:val="26"/>
          <w:szCs w:val="26"/>
        </w:rPr>
        <w:t>0</w:t>
      </w:r>
      <w:r w:rsidRPr="00F9260D">
        <w:rPr>
          <w:sz w:val="26"/>
          <w:szCs w:val="26"/>
        </w:rPr>
        <w:t xml:space="preserve"> календарных дней со дня получения из Финансового управления полного комплекта документов, необходимых для предоставления муниципальной услуги.</w:t>
      </w:r>
    </w:p>
    <w:p w:rsidR="000D351F" w:rsidRPr="00F9260D" w:rsidRDefault="000D351F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Результатом административной процедуры является принят</w:t>
      </w:r>
      <w:r w:rsidR="00C92C61" w:rsidRPr="00F9260D">
        <w:rPr>
          <w:sz w:val="26"/>
          <w:szCs w:val="26"/>
        </w:rPr>
        <w:t>о</w:t>
      </w:r>
      <w:r w:rsidRPr="00F9260D">
        <w:rPr>
          <w:sz w:val="26"/>
          <w:szCs w:val="26"/>
        </w:rPr>
        <w:t>е решени</w:t>
      </w:r>
      <w:r w:rsidR="00C92C61" w:rsidRPr="00F9260D">
        <w:rPr>
          <w:sz w:val="26"/>
          <w:szCs w:val="26"/>
        </w:rPr>
        <w:t>е</w:t>
      </w:r>
      <w:r w:rsidRPr="00F9260D">
        <w:rPr>
          <w:sz w:val="26"/>
          <w:szCs w:val="26"/>
        </w:rPr>
        <w:t xml:space="preserve"> о предоставлении муниципальной услуги</w:t>
      </w:r>
      <w:r w:rsidR="00282862" w:rsidRPr="00F9260D">
        <w:rPr>
          <w:sz w:val="26"/>
          <w:szCs w:val="26"/>
        </w:rPr>
        <w:t xml:space="preserve"> (либо решения об отказе в предоставлении муниципальной услуги)</w:t>
      </w:r>
      <w:r w:rsidRPr="00F9260D">
        <w:rPr>
          <w:sz w:val="26"/>
          <w:szCs w:val="26"/>
        </w:rPr>
        <w:t>.</w:t>
      </w:r>
    </w:p>
    <w:p w:rsidR="000D351F" w:rsidRPr="00F9260D" w:rsidRDefault="00216F93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Результат </w:t>
      </w:r>
      <w:r w:rsidR="00C92C61" w:rsidRPr="00F9260D">
        <w:rPr>
          <w:sz w:val="26"/>
          <w:szCs w:val="26"/>
        </w:rPr>
        <w:t xml:space="preserve">фиксируется </w:t>
      </w:r>
      <w:r w:rsidR="006C49C2" w:rsidRPr="00F9260D">
        <w:rPr>
          <w:sz w:val="26"/>
          <w:szCs w:val="26"/>
        </w:rPr>
        <w:t xml:space="preserve">ответственным специалистом </w:t>
      </w:r>
      <w:r w:rsidR="000D351F" w:rsidRPr="00F9260D">
        <w:rPr>
          <w:sz w:val="26"/>
          <w:szCs w:val="26"/>
        </w:rPr>
        <w:t xml:space="preserve">в журнале </w:t>
      </w:r>
      <w:r w:rsidR="00C92C61" w:rsidRPr="00F9260D">
        <w:rPr>
          <w:sz w:val="26"/>
          <w:szCs w:val="26"/>
        </w:rPr>
        <w:t>входящих документов на получение муниципальной услуги</w:t>
      </w:r>
      <w:r w:rsidR="000D351F" w:rsidRPr="00F9260D">
        <w:rPr>
          <w:sz w:val="26"/>
          <w:szCs w:val="26"/>
        </w:rPr>
        <w:t>.</w:t>
      </w:r>
    </w:p>
    <w:p w:rsidR="000D351F" w:rsidRPr="00F9260D" w:rsidRDefault="000D351F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Иные действия, необходимые для предоставления муниципальной услуги, отсутствуют.</w:t>
      </w:r>
    </w:p>
    <w:p w:rsidR="00216F93" w:rsidRPr="00F9260D" w:rsidRDefault="00216F93" w:rsidP="00216F93">
      <w:pPr>
        <w:pStyle w:val="ConsPlusTitle"/>
        <w:ind w:firstLine="567"/>
        <w:contextualSpacing/>
        <w:jc w:val="both"/>
        <w:outlineLvl w:val="3"/>
        <w:rPr>
          <w:sz w:val="26"/>
          <w:szCs w:val="26"/>
        </w:rPr>
      </w:pPr>
    </w:p>
    <w:p w:rsidR="00F34D6A" w:rsidRPr="00F9260D" w:rsidRDefault="000E2286" w:rsidP="00216F93">
      <w:pPr>
        <w:pStyle w:val="ConsPlusTitle"/>
        <w:ind w:firstLine="567"/>
        <w:contextualSpacing/>
        <w:jc w:val="center"/>
        <w:outlineLvl w:val="3"/>
        <w:rPr>
          <w:sz w:val="26"/>
          <w:szCs w:val="26"/>
        </w:rPr>
      </w:pPr>
      <w:r w:rsidRPr="00F9260D">
        <w:rPr>
          <w:sz w:val="26"/>
          <w:szCs w:val="26"/>
        </w:rPr>
        <w:t>Подготовка</w:t>
      </w:r>
      <w:r w:rsidR="00F34D6A" w:rsidRPr="00F9260D">
        <w:rPr>
          <w:sz w:val="26"/>
          <w:szCs w:val="26"/>
        </w:rPr>
        <w:t xml:space="preserve"> результата оказания муниципальной услуги в случае принятия решения о пред</w:t>
      </w:r>
      <w:r w:rsidR="00216F93" w:rsidRPr="00F9260D">
        <w:rPr>
          <w:sz w:val="26"/>
          <w:szCs w:val="26"/>
        </w:rPr>
        <w:t>оставлении муниципальной услуги</w:t>
      </w:r>
    </w:p>
    <w:p w:rsidR="00216F93" w:rsidRPr="00F9260D" w:rsidRDefault="00216F93" w:rsidP="00216F93">
      <w:pPr>
        <w:pStyle w:val="ConsPlusTitle"/>
        <w:ind w:firstLine="567"/>
        <w:contextualSpacing/>
        <w:jc w:val="both"/>
        <w:outlineLvl w:val="3"/>
        <w:rPr>
          <w:sz w:val="26"/>
          <w:szCs w:val="26"/>
        </w:rPr>
      </w:pPr>
    </w:p>
    <w:p w:rsidR="00F34D6A" w:rsidRPr="00F9260D" w:rsidRDefault="00F34D6A" w:rsidP="00883C1E">
      <w:pPr>
        <w:pStyle w:val="ConsPlusTitle"/>
        <w:numPr>
          <w:ilvl w:val="1"/>
          <w:numId w:val="10"/>
        </w:numPr>
        <w:ind w:left="0" w:firstLine="567"/>
        <w:contextualSpacing/>
        <w:jc w:val="both"/>
        <w:outlineLvl w:val="3"/>
        <w:rPr>
          <w:b w:val="0"/>
          <w:sz w:val="26"/>
          <w:szCs w:val="26"/>
        </w:rPr>
      </w:pPr>
      <w:r w:rsidRPr="00F9260D">
        <w:rPr>
          <w:b w:val="0"/>
          <w:sz w:val="26"/>
          <w:szCs w:val="26"/>
        </w:rPr>
        <w:t>Основанием для начала административной процедуры является принятое решение о предоставлении муниципальной услуги.</w:t>
      </w:r>
    </w:p>
    <w:p w:rsidR="00F34D6A" w:rsidRPr="00F9260D" w:rsidRDefault="00F34D6A" w:rsidP="00216F93">
      <w:pPr>
        <w:pStyle w:val="ConsPlusTitle"/>
        <w:ind w:firstLine="567"/>
        <w:contextualSpacing/>
        <w:jc w:val="both"/>
        <w:outlineLvl w:val="3"/>
        <w:rPr>
          <w:b w:val="0"/>
          <w:sz w:val="26"/>
          <w:szCs w:val="26"/>
        </w:rPr>
      </w:pPr>
      <w:r w:rsidRPr="00F9260D">
        <w:rPr>
          <w:b w:val="0"/>
          <w:sz w:val="26"/>
          <w:szCs w:val="26"/>
        </w:rPr>
        <w:t>В случае, когда принято решение об отказе в предоставлении муниципальной услуги, данная административная процедура не осуществляется.</w:t>
      </w:r>
    </w:p>
    <w:p w:rsidR="006C49C2" w:rsidRPr="00F9260D" w:rsidRDefault="00217D1B" w:rsidP="00216F93">
      <w:pPr>
        <w:pStyle w:val="ConsPlusTitle"/>
        <w:ind w:firstLine="567"/>
        <w:contextualSpacing/>
        <w:jc w:val="both"/>
        <w:outlineLvl w:val="3"/>
        <w:rPr>
          <w:b w:val="0"/>
          <w:sz w:val="26"/>
          <w:szCs w:val="26"/>
        </w:rPr>
      </w:pPr>
      <w:r w:rsidRPr="00F9260D">
        <w:rPr>
          <w:b w:val="0"/>
          <w:sz w:val="26"/>
          <w:szCs w:val="26"/>
        </w:rPr>
        <w:t>При выполнении</w:t>
      </w:r>
      <w:r w:rsidR="000E2286" w:rsidRPr="00F9260D">
        <w:rPr>
          <w:b w:val="0"/>
          <w:sz w:val="26"/>
          <w:szCs w:val="26"/>
        </w:rPr>
        <w:t xml:space="preserve"> административной процедуры </w:t>
      </w:r>
      <w:r w:rsidR="006C49C2" w:rsidRPr="00F9260D">
        <w:rPr>
          <w:b w:val="0"/>
          <w:sz w:val="26"/>
          <w:szCs w:val="26"/>
        </w:rPr>
        <w:t xml:space="preserve">ответственный специалист </w:t>
      </w:r>
      <w:r w:rsidR="000E2286" w:rsidRPr="00F9260D">
        <w:rPr>
          <w:b w:val="0"/>
          <w:sz w:val="26"/>
          <w:szCs w:val="26"/>
        </w:rPr>
        <w:t>осуществляет</w:t>
      </w:r>
      <w:r w:rsidR="006C49C2" w:rsidRPr="00F9260D">
        <w:rPr>
          <w:b w:val="0"/>
          <w:sz w:val="26"/>
          <w:szCs w:val="26"/>
        </w:rPr>
        <w:t>:</w:t>
      </w:r>
    </w:p>
    <w:p w:rsidR="006C49C2" w:rsidRPr="00F9260D" w:rsidRDefault="006C49C2" w:rsidP="00216F93">
      <w:pPr>
        <w:pStyle w:val="ConsPlusTitle"/>
        <w:ind w:firstLine="567"/>
        <w:contextualSpacing/>
        <w:jc w:val="both"/>
        <w:outlineLvl w:val="3"/>
        <w:rPr>
          <w:b w:val="0"/>
          <w:sz w:val="26"/>
          <w:szCs w:val="26"/>
        </w:rPr>
      </w:pPr>
      <w:r w:rsidRPr="00F9260D">
        <w:rPr>
          <w:b w:val="0"/>
          <w:sz w:val="26"/>
          <w:szCs w:val="26"/>
        </w:rPr>
        <w:t xml:space="preserve">- сбор информации в целях </w:t>
      </w:r>
      <w:r w:rsidR="000E2286" w:rsidRPr="00F9260D">
        <w:rPr>
          <w:b w:val="0"/>
          <w:sz w:val="26"/>
          <w:szCs w:val="26"/>
        </w:rPr>
        <w:t>подготовк</w:t>
      </w:r>
      <w:r w:rsidRPr="00F9260D">
        <w:rPr>
          <w:b w:val="0"/>
          <w:sz w:val="26"/>
          <w:szCs w:val="26"/>
        </w:rPr>
        <w:t>и</w:t>
      </w:r>
      <w:r w:rsidR="000E2286" w:rsidRPr="00F9260D">
        <w:rPr>
          <w:b w:val="0"/>
          <w:sz w:val="26"/>
          <w:szCs w:val="26"/>
        </w:rPr>
        <w:t xml:space="preserve"> </w:t>
      </w:r>
      <w:r w:rsidRPr="00F9260D">
        <w:rPr>
          <w:b w:val="0"/>
          <w:sz w:val="26"/>
          <w:szCs w:val="26"/>
        </w:rPr>
        <w:t>разъяснений по вопросам применения муниципальных нормативных правовых актов о налогах и сборах в рамках поступившего заявления о предоставлении муниципальной услуги;</w:t>
      </w:r>
    </w:p>
    <w:p w:rsidR="00F34D6A" w:rsidRPr="00F9260D" w:rsidRDefault="006C49C2" w:rsidP="00216F93">
      <w:pPr>
        <w:pStyle w:val="ConsPlusTitle"/>
        <w:ind w:firstLine="567"/>
        <w:contextualSpacing/>
        <w:jc w:val="both"/>
        <w:outlineLvl w:val="3"/>
        <w:rPr>
          <w:b w:val="0"/>
          <w:sz w:val="26"/>
          <w:szCs w:val="26"/>
        </w:rPr>
      </w:pPr>
      <w:r w:rsidRPr="00F9260D">
        <w:rPr>
          <w:b w:val="0"/>
          <w:sz w:val="26"/>
          <w:szCs w:val="26"/>
        </w:rPr>
        <w:t>-</w:t>
      </w:r>
      <w:r w:rsidR="000E2286" w:rsidRPr="00F9260D">
        <w:rPr>
          <w:b w:val="0"/>
          <w:sz w:val="26"/>
          <w:szCs w:val="26"/>
        </w:rPr>
        <w:t xml:space="preserve"> </w:t>
      </w:r>
      <w:r w:rsidRPr="00F9260D">
        <w:rPr>
          <w:b w:val="0"/>
          <w:sz w:val="26"/>
          <w:szCs w:val="26"/>
        </w:rPr>
        <w:t>письменное оформление результата предоставления</w:t>
      </w:r>
      <w:r w:rsidR="000E2286" w:rsidRPr="00F9260D">
        <w:rPr>
          <w:b w:val="0"/>
          <w:sz w:val="26"/>
          <w:szCs w:val="26"/>
        </w:rPr>
        <w:t xml:space="preserve"> муниципальной услуги.</w:t>
      </w:r>
    </w:p>
    <w:p w:rsidR="006C49C2" w:rsidRPr="00F9260D" w:rsidRDefault="006C49C2" w:rsidP="00883C1E">
      <w:pPr>
        <w:pStyle w:val="ConsPlusTitle"/>
        <w:numPr>
          <w:ilvl w:val="2"/>
          <w:numId w:val="10"/>
        </w:numPr>
        <w:ind w:left="0" w:firstLine="567"/>
        <w:contextualSpacing/>
        <w:jc w:val="both"/>
        <w:outlineLvl w:val="3"/>
        <w:rPr>
          <w:b w:val="0"/>
          <w:sz w:val="26"/>
          <w:szCs w:val="26"/>
        </w:rPr>
      </w:pPr>
      <w:r w:rsidRPr="00F9260D">
        <w:rPr>
          <w:b w:val="0"/>
          <w:sz w:val="26"/>
          <w:szCs w:val="26"/>
        </w:rPr>
        <w:t>Критерием принятия решени</w:t>
      </w:r>
      <w:r w:rsidR="00217D1B" w:rsidRPr="00F9260D">
        <w:rPr>
          <w:b w:val="0"/>
          <w:sz w:val="26"/>
          <w:szCs w:val="26"/>
        </w:rPr>
        <w:t>я о подготовке результатов оказания муниципальной услуги является наличие оснований для начала административной процедуры.</w:t>
      </w:r>
    </w:p>
    <w:p w:rsidR="006C49C2" w:rsidRPr="00F9260D" w:rsidRDefault="006C49C2" w:rsidP="00883C1E">
      <w:pPr>
        <w:pStyle w:val="ConsPlusTitle"/>
        <w:numPr>
          <w:ilvl w:val="2"/>
          <w:numId w:val="10"/>
        </w:numPr>
        <w:ind w:left="0" w:firstLine="567"/>
        <w:contextualSpacing/>
        <w:jc w:val="both"/>
        <w:outlineLvl w:val="3"/>
        <w:rPr>
          <w:b w:val="0"/>
          <w:sz w:val="26"/>
          <w:szCs w:val="26"/>
        </w:rPr>
      </w:pPr>
      <w:r w:rsidRPr="00F9260D">
        <w:rPr>
          <w:b w:val="0"/>
          <w:sz w:val="26"/>
          <w:szCs w:val="26"/>
        </w:rPr>
        <w:t>Максимальный срок исполнения административной процедуры составляет 1</w:t>
      </w:r>
      <w:r w:rsidR="004A540D">
        <w:rPr>
          <w:b w:val="0"/>
          <w:sz w:val="26"/>
          <w:szCs w:val="26"/>
        </w:rPr>
        <w:t>5</w:t>
      </w:r>
      <w:r w:rsidRPr="00F9260D">
        <w:rPr>
          <w:b w:val="0"/>
          <w:sz w:val="26"/>
          <w:szCs w:val="26"/>
        </w:rPr>
        <w:t xml:space="preserve"> календарных дней со дня принятия решения о предоставлении муниципальной услуги.</w:t>
      </w:r>
    </w:p>
    <w:p w:rsidR="006C49C2" w:rsidRPr="00F9260D" w:rsidRDefault="00217D1B" w:rsidP="00883C1E">
      <w:pPr>
        <w:pStyle w:val="ConsPlusTitle"/>
        <w:numPr>
          <w:ilvl w:val="2"/>
          <w:numId w:val="10"/>
        </w:numPr>
        <w:ind w:left="0" w:firstLine="567"/>
        <w:contextualSpacing/>
        <w:jc w:val="both"/>
        <w:outlineLvl w:val="3"/>
        <w:rPr>
          <w:b w:val="0"/>
          <w:sz w:val="26"/>
          <w:szCs w:val="26"/>
        </w:rPr>
      </w:pPr>
      <w:r w:rsidRPr="00F9260D">
        <w:rPr>
          <w:b w:val="0"/>
          <w:sz w:val="26"/>
          <w:szCs w:val="26"/>
        </w:rPr>
        <w:t>Результатом административной процедуры является документально оформленное письменное разъяснение по вопросам применения муниципальных нормативных правовых актов о налогах и сборах в рамках поступившего заявления о предоставлении муниципальной услуги</w:t>
      </w:r>
      <w:r w:rsidR="004865F6" w:rsidRPr="00F9260D">
        <w:rPr>
          <w:b w:val="0"/>
          <w:sz w:val="26"/>
          <w:szCs w:val="26"/>
        </w:rPr>
        <w:t xml:space="preserve"> </w:t>
      </w:r>
      <w:proofErr w:type="gramStart"/>
      <w:r w:rsidR="004865F6" w:rsidRPr="00F9260D">
        <w:rPr>
          <w:b w:val="0"/>
          <w:sz w:val="26"/>
          <w:szCs w:val="26"/>
        </w:rPr>
        <w:t xml:space="preserve">( </w:t>
      </w:r>
      <w:proofErr w:type="gramEnd"/>
      <w:r w:rsidR="004865F6" w:rsidRPr="00F9260D">
        <w:rPr>
          <w:b w:val="0"/>
          <w:sz w:val="26"/>
          <w:szCs w:val="26"/>
        </w:rPr>
        <w:t xml:space="preserve">далее </w:t>
      </w:r>
      <w:r w:rsidR="002D0C4F" w:rsidRPr="00F9260D">
        <w:rPr>
          <w:b w:val="0"/>
          <w:sz w:val="26"/>
          <w:szCs w:val="26"/>
        </w:rPr>
        <w:t>–</w:t>
      </w:r>
      <w:r w:rsidR="004865F6" w:rsidRPr="00F9260D">
        <w:rPr>
          <w:b w:val="0"/>
          <w:sz w:val="26"/>
          <w:szCs w:val="26"/>
        </w:rPr>
        <w:t xml:space="preserve"> </w:t>
      </w:r>
      <w:r w:rsidR="002D0C4F" w:rsidRPr="00F9260D">
        <w:rPr>
          <w:b w:val="0"/>
          <w:sz w:val="26"/>
          <w:szCs w:val="26"/>
        </w:rPr>
        <w:t>разъяснение)</w:t>
      </w:r>
      <w:r w:rsidRPr="00F9260D">
        <w:rPr>
          <w:b w:val="0"/>
          <w:sz w:val="26"/>
          <w:szCs w:val="26"/>
        </w:rPr>
        <w:t>.</w:t>
      </w:r>
    </w:p>
    <w:p w:rsidR="00217D1B" w:rsidRPr="00F9260D" w:rsidRDefault="00217D1B" w:rsidP="00216F93">
      <w:pPr>
        <w:pStyle w:val="ConsPlusTitle"/>
        <w:ind w:firstLine="567"/>
        <w:contextualSpacing/>
        <w:jc w:val="both"/>
        <w:outlineLvl w:val="3"/>
        <w:rPr>
          <w:b w:val="0"/>
          <w:sz w:val="26"/>
          <w:szCs w:val="26"/>
        </w:rPr>
      </w:pPr>
      <w:r w:rsidRPr="00F9260D">
        <w:rPr>
          <w:b w:val="0"/>
          <w:sz w:val="26"/>
          <w:szCs w:val="26"/>
        </w:rPr>
        <w:t xml:space="preserve">Дата </w:t>
      </w:r>
      <w:proofErr w:type="gramStart"/>
      <w:r w:rsidR="002D0C4F" w:rsidRPr="00F9260D">
        <w:rPr>
          <w:b w:val="0"/>
          <w:sz w:val="26"/>
          <w:szCs w:val="26"/>
        </w:rPr>
        <w:t xml:space="preserve">завершения </w:t>
      </w:r>
      <w:r w:rsidRPr="00F9260D">
        <w:rPr>
          <w:b w:val="0"/>
          <w:sz w:val="26"/>
          <w:szCs w:val="26"/>
        </w:rPr>
        <w:t>подготовки результата выполнения административной процедуры</w:t>
      </w:r>
      <w:proofErr w:type="gramEnd"/>
      <w:r w:rsidRPr="00F9260D">
        <w:rPr>
          <w:b w:val="0"/>
          <w:sz w:val="26"/>
          <w:szCs w:val="26"/>
        </w:rPr>
        <w:t xml:space="preserve"> фиксируется </w:t>
      </w:r>
      <w:r w:rsidR="004A540D">
        <w:rPr>
          <w:b w:val="0"/>
          <w:sz w:val="26"/>
          <w:szCs w:val="26"/>
        </w:rPr>
        <w:t xml:space="preserve">ответственным специалистом </w:t>
      </w:r>
      <w:r w:rsidRPr="00F9260D">
        <w:rPr>
          <w:b w:val="0"/>
          <w:sz w:val="26"/>
          <w:szCs w:val="26"/>
        </w:rPr>
        <w:t xml:space="preserve">в </w:t>
      </w:r>
      <w:r w:rsidR="00CF6652" w:rsidRPr="00F9260D">
        <w:rPr>
          <w:b w:val="0"/>
          <w:sz w:val="26"/>
          <w:szCs w:val="26"/>
        </w:rPr>
        <w:t>журнале входящих документов на получение муниципальной услуги.</w:t>
      </w:r>
    </w:p>
    <w:p w:rsidR="00CF6652" w:rsidRPr="00F9260D" w:rsidRDefault="00CF6652" w:rsidP="00883C1E">
      <w:pPr>
        <w:pStyle w:val="ConsPlusTitle"/>
        <w:numPr>
          <w:ilvl w:val="2"/>
          <w:numId w:val="10"/>
        </w:numPr>
        <w:ind w:left="0" w:firstLine="567"/>
        <w:contextualSpacing/>
        <w:jc w:val="both"/>
        <w:outlineLvl w:val="3"/>
        <w:rPr>
          <w:b w:val="0"/>
          <w:sz w:val="26"/>
          <w:szCs w:val="26"/>
        </w:rPr>
      </w:pPr>
      <w:r w:rsidRPr="00F9260D">
        <w:rPr>
          <w:b w:val="0"/>
          <w:sz w:val="26"/>
          <w:szCs w:val="26"/>
        </w:rPr>
        <w:t>Иные действия, необходимые для предоставления муниципальной услуги, отсутствуют.</w:t>
      </w:r>
    </w:p>
    <w:p w:rsidR="00216F93" w:rsidRPr="00F9260D" w:rsidRDefault="00216F93" w:rsidP="00216F93">
      <w:pPr>
        <w:pStyle w:val="ConsPlusTitle"/>
        <w:ind w:left="567"/>
        <w:contextualSpacing/>
        <w:jc w:val="both"/>
        <w:outlineLvl w:val="3"/>
        <w:rPr>
          <w:sz w:val="26"/>
          <w:szCs w:val="26"/>
        </w:rPr>
      </w:pPr>
    </w:p>
    <w:p w:rsidR="000D351F" w:rsidRPr="00F9260D" w:rsidRDefault="000D351F" w:rsidP="00216F93">
      <w:pPr>
        <w:pStyle w:val="ConsPlusTitle"/>
        <w:contextualSpacing/>
        <w:jc w:val="center"/>
        <w:outlineLvl w:val="3"/>
        <w:rPr>
          <w:sz w:val="26"/>
          <w:szCs w:val="26"/>
        </w:rPr>
      </w:pPr>
      <w:r w:rsidRPr="00F9260D">
        <w:rPr>
          <w:sz w:val="26"/>
          <w:szCs w:val="26"/>
        </w:rPr>
        <w:t>Уведомление заявителя о принятом решении, выдача заявителю</w:t>
      </w:r>
      <w:r w:rsidR="00C92C61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результата предоставления муниципальной услуги</w:t>
      </w:r>
    </w:p>
    <w:p w:rsidR="00216F93" w:rsidRPr="00F9260D" w:rsidRDefault="00216F93" w:rsidP="00216F93">
      <w:pPr>
        <w:pStyle w:val="ConsPlusTitle"/>
        <w:ind w:left="567"/>
        <w:contextualSpacing/>
        <w:jc w:val="both"/>
        <w:outlineLvl w:val="3"/>
        <w:rPr>
          <w:sz w:val="26"/>
          <w:szCs w:val="26"/>
        </w:rPr>
      </w:pPr>
    </w:p>
    <w:p w:rsidR="000D351F" w:rsidRPr="00F9260D" w:rsidRDefault="000D351F" w:rsidP="00883C1E">
      <w:pPr>
        <w:pStyle w:val="ConsPlusNormal"/>
        <w:numPr>
          <w:ilvl w:val="1"/>
          <w:numId w:val="10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Основанием для начала исполнения административной процедуры является </w:t>
      </w:r>
      <w:r w:rsidR="00CF6652" w:rsidRPr="00F9260D">
        <w:rPr>
          <w:sz w:val="26"/>
          <w:szCs w:val="26"/>
        </w:rPr>
        <w:t xml:space="preserve">наличие решения об отказе в предоставлении муниципальной услуги или наличие </w:t>
      </w:r>
      <w:r w:rsidR="002D0C4F" w:rsidRPr="00F9260D">
        <w:rPr>
          <w:sz w:val="26"/>
          <w:szCs w:val="26"/>
        </w:rPr>
        <w:t>разъяснения</w:t>
      </w:r>
      <w:r w:rsidRPr="00F9260D">
        <w:rPr>
          <w:sz w:val="26"/>
          <w:szCs w:val="26"/>
        </w:rPr>
        <w:t>.</w:t>
      </w:r>
    </w:p>
    <w:p w:rsidR="000D351F" w:rsidRPr="00F9260D" w:rsidRDefault="00CF6652" w:rsidP="00216F93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Ответственный специалист</w:t>
      </w:r>
      <w:r w:rsidR="000D351F" w:rsidRPr="00F9260D">
        <w:rPr>
          <w:sz w:val="26"/>
          <w:szCs w:val="26"/>
        </w:rPr>
        <w:t xml:space="preserve"> информирует заявителя о наличии принятого решения </w:t>
      </w:r>
      <w:r w:rsidRPr="00F9260D">
        <w:rPr>
          <w:sz w:val="26"/>
          <w:szCs w:val="26"/>
        </w:rPr>
        <w:t xml:space="preserve">об отказе в предоставлении муниципальной услуги или результата предоставления муниципальной услуги </w:t>
      </w:r>
      <w:r w:rsidR="000D351F" w:rsidRPr="00F9260D">
        <w:rPr>
          <w:sz w:val="26"/>
          <w:szCs w:val="26"/>
        </w:rPr>
        <w:t xml:space="preserve">и согласует способ получения гражданином </w:t>
      </w:r>
      <w:r w:rsidRPr="00F9260D">
        <w:rPr>
          <w:sz w:val="26"/>
          <w:szCs w:val="26"/>
        </w:rPr>
        <w:t>соответствующих документов</w:t>
      </w:r>
      <w:r w:rsidR="000D351F" w:rsidRPr="00F9260D">
        <w:rPr>
          <w:sz w:val="26"/>
          <w:szCs w:val="26"/>
        </w:rPr>
        <w:t>.</w:t>
      </w:r>
    </w:p>
    <w:p w:rsidR="000D351F" w:rsidRPr="00F9260D" w:rsidRDefault="000D351F" w:rsidP="00445CA0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45CA0" w:rsidRPr="00F9260D" w:rsidRDefault="000D351F" w:rsidP="00216F93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 случае личного обращения заявителя выдач</w:t>
      </w:r>
      <w:r w:rsidR="00445CA0" w:rsidRPr="00F9260D">
        <w:rPr>
          <w:sz w:val="26"/>
          <w:szCs w:val="26"/>
        </w:rPr>
        <w:t>а</w:t>
      </w:r>
      <w:r w:rsidRPr="00F9260D">
        <w:rPr>
          <w:sz w:val="26"/>
          <w:szCs w:val="26"/>
        </w:rPr>
        <w:t xml:space="preserve"> </w:t>
      </w:r>
      <w:r w:rsidR="00445CA0" w:rsidRPr="00F9260D">
        <w:rPr>
          <w:sz w:val="26"/>
          <w:szCs w:val="26"/>
        </w:rPr>
        <w:t xml:space="preserve">решения об отказе в предоставлении муниципальной услуги или </w:t>
      </w:r>
      <w:r w:rsidR="002D0C4F" w:rsidRPr="00F9260D">
        <w:rPr>
          <w:sz w:val="26"/>
          <w:szCs w:val="26"/>
        </w:rPr>
        <w:t>разъяснения</w:t>
      </w:r>
      <w:r w:rsidRPr="00F9260D">
        <w:rPr>
          <w:sz w:val="26"/>
          <w:szCs w:val="26"/>
        </w:rPr>
        <w:t xml:space="preserve"> осуществляет</w:t>
      </w:r>
      <w:r w:rsidR="00445CA0" w:rsidRPr="00F9260D">
        <w:rPr>
          <w:sz w:val="26"/>
          <w:szCs w:val="26"/>
        </w:rPr>
        <w:t>ся</w:t>
      </w:r>
      <w:r w:rsidRPr="00F9260D">
        <w:rPr>
          <w:sz w:val="26"/>
          <w:szCs w:val="26"/>
        </w:rPr>
        <w:t xml:space="preserve"> </w:t>
      </w:r>
      <w:r w:rsidR="00445CA0" w:rsidRPr="00F9260D">
        <w:rPr>
          <w:sz w:val="26"/>
          <w:szCs w:val="26"/>
        </w:rPr>
        <w:lastRenderedPageBreak/>
        <w:t xml:space="preserve">ответственным </w:t>
      </w:r>
      <w:r w:rsidRPr="00F9260D">
        <w:rPr>
          <w:sz w:val="26"/>
          <w:szCs w:val="26"/>
        </w:rPr>
        <w:t>сотрудник</w:t>
      </w:r>
      <w:r w:rsidR="00445CA0" w:rsidRPr="00F9260D">
        <w:rPr>
          <w:sz w:val="26"/>
          <w:szCs w:val="26"/>
        </w:rPr>
        <w:t xml:space="preserve">ом </w:t>
      </w:r>
      <w:r w:rsidRPr="00F9260D">
        <w:rPr>
          <w:sz w:val="26"/>
          <w:szCs w:val="26"/>
        </w:rPr>
        <w:t xml:space="preserve">под роспись заявителя, которая проставляется в журнале </w:t>
      </w:r>
      <w:r w:rsidR="002D0C4F" w:rsidRPr="00F9260D">
        <w:rPr>
          <w:sz w:val="26"/>
          <w:szCs w:val="26"/>
        </w:rPr>
        <w:t>исходящих</w:t>
      </w:r>
      <w:r w:rsidR="00445CA0" w:rsidRPr="00F9260D">
        <w:rPr>
          <w:sz w:val="26"/>
          <w:szCs w:val="26"/>
        </w:rPr>
        <w:t xml:space="preserve"> документов </w:t>
      </w:r>
      <w:r w:rsidR="002D0C4F" w:rsidRPr="00F9260D">
        <w:rPr>
          <w:sz w:val="26"/>
          <w:szCs w:val="26"/>
        </w:rPr>
        <w:t>в рамках</w:t>
      </w:r>
      <w:r w:rsidR="00445CA0" w:rsidRPr="00F9260D">
        <w:rPr>
          <w:sz w:val="26"/>
          <w:szCs w:val="26"/>
        </w:rPr>
        <w:t xml:space="preserve"> получени</w:t>
      </w:r>
      <w:r w:rsidR="002D0C4F" w:rsidRPr="00F9260D">
        <w:rPr>
          <w:sz w:val="26"/>
          <w:szCs w:val="26"/>
        </w:rPr>
        <w:t>я</w:t>
      </w:r>
      <w:r w:rsidR="00445CA0" w:rsidRPr="00F9260D">
        <w:rPr>
          <w:sz w:val="26"/>
          <w:szCs w:val="26"/>
        </w:rPr>
        <w:t xml:space="preserve"> муниципальной услуги</w:t>
      </w:r>
      <w:r w:rsidRPr="00F9260D">
        <w:rPr>
          <w:sz w:val="26"/>
          <w:szCs w:val="26"/>
        </w:rPr>
        <w:t>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0D351F" w:rsidRPr="00F9260D" w:rsidRDefault="000D351F" w:rsidP="00216F93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В случае невозможности информирования </w:t>
      </w:r>
      <w:r w:rsidR="00445CA0" w:rsidRPr="00F9260D">
        <w:rPr>
          <w:sz w:val="26"/>
          <w:szCs w:val="26"/>
        </w:rPr>
        <w:t xml:space="preserve">ответственный специалист </w:t>
      </w:r>
      <w:r w:rsidRPr="00F9260D">
        <w:rPr>
          <w:sz w:val="26"/>
          <w:szCs w:val="26"/>
        </w:rPr>
        <w:t xml:space="preserve">направляет заявителю </w:t>
      </w:r>
      <w:r w:rsidR="00445CA0" w:rsidRPr="00F9260D">
        <w:rPr>
          <w:sz w:val="26"/>
          <w:szCs w:val="26"/>
        </w:rPr>
        <w:t>один из документов, указанны</w:t>
      </w:r>
      <w:r w:rsidR="00216F93" w:rsidRPr="00F9260D">
        <w:rPr>
          <w:sz w:val="26"/>
          <w:szCs w:val="26"/>
        </w:rPr>
        <w:t xml:space="preserve">х во втором абзаце </w:t>
      </w:r>
      <w:r w:rsidR="00445CA0" w:rsidRPr="00F9260D">
        <w:rPr>
          <w:sz w:val="26"/>
          <w:szCs w:val="26"/>
        </w:rPr>
        <w:t>настоящего пункта через организацию почтовой связи заказным письмом с уведомлением</w:t>
      </w:r>
      <w:r w:rsidRPr="00F9260D">
        <w:rPr>
          <w:sz w:val="26"/>
          <w:szCs w:val="26"/>
        </w:rPr>
        <w:t>.</w:t>
      </w:r>
    </w:p>
    <w:p w:rsidR="00C17EE5" w:rsidRPr="00F9260D" w:rsidRDefault="00C17EE5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C17EE5" w:rsidRPr="00F9260D" w:rsidRDefault="000D351F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Максимальный срок исполнения административной процедуры составляет 3 </w:t>
      </w:r>
      <w:proofErr w:type="gramStart"/>
      <w:r w:rsidRPr="00F9260D">
        <w:rPr>
          <w:sz w:val="26"/>
          <w:szCs w:val="26"/>
        </w:rPr>
        <w:t>календарных</w:t>
      </w:r>
      <w:proofErr w:type="gramEnd"/>
      <w:r w:rsidRPr="00F9260D">
        <w:rPr>
          <w:sz w:val="26"/>
          <w:szCs w:val="26"/>
        </w:rPr>
        <w:t xml:space="preserve"> дня со дня </w:t>
      </w:r>
      <w:r w:rsidR="002D0C4F" w:rsidRPr="00F9260D">
        <w:rPr>
          <w:sz w:val="26"/>
          <w:szCs w:val="26"/>
        </w:rPr>
        <w:t>принятия решения об отказе в предоставлении муниципальной услуги или с даты завершения подготовки разъяснения</w:t>
      </w:r>
      <w:r w:rsidRPr="00F9260D">
        <w:rPr>
          <w:sz w:val="26"/>
          <w:szCs w:val="26"/>
        </w:rPr>
        <w:t>.</w:t>
      </w:r>
    </w:p>
    <w:p w:rsidR="000D351F" w:rsidRPr="00F9260D" w:rsidRDefault="000D351F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Результатом исполнения административной процедуры является </w:t>
      </w:r>
      <w:r w:rsidR="00C17EE5" w:rsidRPr="00F9260D">
        <w:rPr>
          <w:sz w:val="26"/>
          <w:szCs w:val="26"/>
        </w:rPr>
        <w:t xml:space="preserve">уведомление заявителя о принятом решении о предоставлении муниципальной услуги (либо решения об отказе в предоставлении муниципальной услуги) и разъяснения (в случае принятия решения о </w:t>
      </w:r>
      <w:proofErr w:type="spellStart"/>
      <w:proofErr w:type="gramStart"/>
      <w:r w:rsidR="00C17EE5" w:rsidRPr="00F9260D">
        <w:rPr>
          <w:sz w:val="26"/>
          <w:szCs w:val="26"/>
        </w:rPr>
        <w:t>о</w:t>
      </w:r>
      <w:proofErr w:type="spellEnd"/>
      <w:proofErr w:type="gramEnd"/>
      <w:r w:rsidR="00C17EE5" w:rsidRPr="00F9260D">
        <w:rPr>
          <w:sz w:val="26"/>
          <w:szCs w:val="26"/>
        </w:rPr>
        <w:t xml:space="preserve"> предоставлении муниципальной услуги)</w:t>
      </w:r>
      <w:r w:rsidRPr="00F9260D">
        <w:rPr>
          <w:sz w:val="26"/>
          <w:szCs w:val="26"/>
        </w:rPr>
        <w:t>.</w:t>
      </w:r>
    </w:p>
    <w:p w:rsidR="00C17EE5" w:rsidRPr="00F9260D" w:rsidRDefault="000D351F" w:rsidP="00C17EE5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</w:t>
      </w:r>
      <w:r w:rsidR="002D0C4F" w:rsidRPr="00F9260D">
        <w:rPr>
          <w:sz w:val="26"/>
          <w:szCs w:val="26"/>
        </w:rPr>
        <w:t>их документов в рамках получения муниципальной услуги</w:t>
      </w:r>
      <w:r w:rsidRPr="00F9260D">
        <w:rPr>
          <w:sz w:val="26"/>
          <w:szCs w:val="26"/>
        </w:rPr>
        <w:t xml:space="preserve"> </w:t>
      </w:r>
      <w:r w:rsidR="002D0C4F" w:rsidRPr="00F9260D">
        <w:rPr>
          <w:sz w:val="26"/>
          <w:szCs w:val="26"/>
        </w:rPr>
        <w:t>ответственным специалистом</w:t>
      </w:r>
      <w:r w:rsidR="00C17EE5" w:rsidRPr="00F9260D">
        <w:rPr>
          <w:sz w:val="26"/>
          <w:szCs w:val="26"/>
        </w:rPr>
        <w:t>.</w:t>
      </w:r>
    </w:p>
    <w:p w:rsidR="000D351F" w:rsidRPr="00F9260D" w:rsidRDefault="000D351F" w:rsidP="00883C1E">
      <w:pPr>
        <w:pStyle w:val="ConsPlusNormal"/>
        <w:numPr>
          <w:ilvl w:val="2"/>
          <w:numId w:val="10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Иные действия, необходимые для предоставления муниципальной услуги отсутствуют.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C17EE5" w:rsidRPr="00F9260D" w:rsidRDefault="00C17EE5" w:rsidP="00C17EE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6"/>
          <w:szCs w:val="26"/>
        </w:rPr>
      </w:pPr>
      <w:r w:rsidRPr="00F9260D">
        <w:rPr>
          <w:rFonts w:eastAsiaTheme="minorEastAsia"/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C17EE5" w:rsidRPr="00F9260D" w:rsidRDefault="00C17EE5" w:rsidP="00C17EE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C17EE5" w:rsidRPr="00F9260D" w:rsidRDefault="00C17EE5" w:rsidP="00883C1E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9260D">
        <w:rPr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94083" w:rsidRPr="00F9260D">
        <w:rPr>
          <w:rFonts w:eastAsia="Calibri"/>
          <w:sz w:val="26"/>
          <w:szCs w:val="26"/>
          <w:lang w:eastAsia="en-US"/>
        </w:rPr>
        <w:t>Финансовое управление</w:t>
      </w:r>
      <w:r w:rsidRPr="00F9260D">
        <w:rPr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94083" w:rsidRPr="00F9260D" w:rsidRDefault="00C17EE5" w:rsidP="00883C1E">
      <w:pPr>
        <w:pStyle w:val="aa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F9260D">
        <w:rPr>
          <w:rFonts w:eastAsia="Calibri"/>
          <w:sz w:val="26"/>
          <w:szCs w:val="26"/>
          <w:lang w:eastAsia="en-US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C94083" w:rsidRPr="00F9260D">
        <w:rPr>
          <w:rFonts w:eastAsia="Calibri"/>
          <w:sz w:val="26"/>
          <w:szCs w:val="26"/>
          <w:lang w:eastAsia="en-US"/>
        </w:rPr>
        <w:t>Финансовое управление</w:t>
      </w:r>
      <w:r w:rsidRPr="00F9260D">
        <w:rPr>
          <w:rFonts w:eastAsia="Calibri"/>
          <w:sz w:val="26"/>
          <w:szCs w:val="26"/>
          <w:lang w:eastAsia="en-US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17EE5" w:rsidRPr="00F9260D" w:rsidRDefault="00C17EE5" w:rsidP="00883C1E">
      <w:pPr>
        <w:pStyle w:val="aa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F9260D">
        <w:rPr>
          <w:sz w:val="26"/>
          <w:szCs w:val="26"/>
        </w:rPr>
        <w:t xml:space="preserve">Заявление об исправлении опечаток и (или) ошибок с указанием способа информирования о результатах его рассмотрения и документы, в </w:t>
      </w:r>
      <w:r w:rsidRPr="00F9260D">
        <w:rPr>
          <w:sz w:val="26"/>
          <w:szCs w:val="26"/>
        </w:rPr>
        <w:lastRenderedPageBreak/>
        <w:t>которых содержатся опечатки и (или) ошибки, представляются следующими способами:</w:t>
      </w:r>
    </w:p>
    <w:p w:rsidR="00C17EE5" w:rsidRPr="00F9260D" w:rsidRDefault="00C17EE5" w:rsidP="00883C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лично (заявителем представляются оригиналы документов с опечатками</w:t>
      </w:r>
      <w:r w:rsidR="00C94083" w:rsidRPr="00F9260D">
        <w:rPr>
          <w:sz w:val="26"/>
          <w:szCs w:val="26"/>
        </w:rPr>
        <w:t xml:space="preserve"> и (или) ошибками, ответственным специалистом</w:t>
      </w:r>
      <w:r w:rsidRPr="00F9260D">
        <w:rPr>
          <w:sz w:val="26"/>
          <w:szCs w:val="26"/>
        </w:rPr>
        <w:t xml:space="preserve"> делаются копии этих документов);</w:t>
      </w:r>
    </w:p>
    <w:p w:rsidR="00C17EE5" w:rsidRPr="00F9260D" w:rsidRDefault="00C17EE5" w:rsidP="00883C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17EE5" w:rsidRPr="00F9260D" w:rsidRDefault="00C17EE5" w:rsidP="00C17E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</w:t>
      </w:r>
      <w:r w:rsidR="00C94083" w:rsidRPr="00F9260D">
        <w:rPr>
          <w:sz w:val="26"/>
          <w:szCs w:val="26"/>
        </w:rPr>
        <w:t>5</w:t>
      </w:r>
      <w:r w:rsidRPr="00F9260D">
        <w:rPr>
          <w:sz w:val="26"/>
          <w:szCs w:val="26"/>
        </w:rPr>
        <w:t xml:space="preserve"> настоящего Административного регламента.</w:t>
      </w:r>
    </w:p>
    <w:p w:rsidR="00C94083" w:rsidRPr="00F9260D" w:rsidRDefault="00C94083" w:rsidP="00883C1E">
      <w:pPr>
        <w:pStyle w:val="aa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jc w:val="both"/>
        <w:rPr>
          <w:i/>
          <w:sz w:val="26"/>
          <w:szCs w:val="26"/>
        </w:rPr>
      </w:pPr>
      <w:r w:rsidRPr="00F9260D">
        <w:rPr>
          <w:sz w:val="26"/>
          <w:szCs w:val="26"/>
        </w:rPr>
        <w:t>Рассмотрение заявления об исправлении опечаток и (или) ошибок осуществляется ответственным специалистом.</w:t>
      </w:r>
    </w:p>
    <w:p w:rsidR="00C17EE5" w:rsidRPr="00F9260D" w:rsidRDefault="00C17EE5" w:rsidP="00C17EE5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По результатам рассмотрения заявления об исправлении опечаток и (или) ошибок </w:t>
      </w:r>
      <w:r w:rsidR="00883C1E" w:rsidRPr="00F9260D">
        <w:rPr>
          <w:sz w:val="26"/>
          <w:szCs w:val="26"/>
        </w:rPr>
        <w:t>ответственным специалистом Финансового управления</w:t>
      </w:r>
      <w:r w:rsidRPr="00F9260D">
        <w:rPr>
          <w:sz w:val="26"/>
          <w:szCs w:val="26"/>
        </w:rPr>
        <w:t xml:space="preserve"> в течение </w:t>
      </w:r>
      <w:r w:rsidR="00883C1E" w:rsidRPr="00F9260D">
        <w:rPr>
          <w:sz w:val="26"/>
          <w:szCs w:val="26"/>
        </w:rPr>
        <w:t>2 календарных дней</w:t>
      </w:r>
      <w:r w:rsidRPr="00F9260D">
        <w:rPr>
          <w:sz w:val="26"/>
          <w:szCs w:val="26"/>
        </w:rPr>
        <w:t>:</w:t>
      </w:r>
    </w:p>
    <w:p w:rsidR="00C17EE5" w:rsidRPr="00F9260D" w:rsidRDefault="00C17EE5" w:rsidP="00883C1E">
      <w:pPr>
        <w:numPr>
          <w:ilvl w:val="0"/>
          <w:numId w:val="15"/>
        </w:numPr>
        <w:spacing w:after="200" w:line="252" w:lineRule="auto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принимает решение об исправлении опечаток и (или) ошибок, </w:t>
      </w:r>
      <w:r w:rsidRPr="00F9260D">
        <w:rPr>
          <w:rFonts w:eastAsia="Calibri"/>
          <w:sz w:val="26"/>
          <w:szCs w:val="26"/>
          <w:lang w:eastAsia="en-US"/>
        </w:rPr>
        <w:t>допущенных в документах, выданных в результате предоставления муниципальной услуги,</w:t>
      </w:r>
      <w:r w:rsidRPr="00F9260D">
        <w:rPr>
          <w:sz w:val="26"/>
          <w:szCs w:val="26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17EE5" w:rsidRPr="00F9260D" w:rsidRDefault="00C17EE5" w:rsidP="00883C1E">
      <w:pPr>
        <w:numPr>
          <w:ilvl w:val="0"/>
          <w:numId w:val="15"/>
        </w:numPr>
        <w:spacing w:after="200" w:line="252" w:lineRule="auto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принимает решение об отсутствии необходимости исправления опечаток и (или) ошибок, </w:t>
      </w:r>
      <w:r w:rsidRPr="00F9260D">
        <w:rPr>
          <w:rFonts w:eastAsia="Calibri"/>
          <w:sz w:val="26"/>
          <w:szCs w:val="26"/>
          <w:lang w:eastAsia="en-US"/>
        </w:rPr>
        <w:t>допущенных в документах, выданных в результате предоставления муниципальной услуги,</w:t>
      </w:r>
      <w:r w:rsidRPr="00F9260D">
        <w:rPr>
          <w:sz w:val="26"/>
          <w:szCs w:val="26"/>
        </w:rPr>
        <w:t xml:space="preserve"> и готовит мотивированный отказ в исправлении </w:t>
      </w:r>
      <w:r w:rsidRPr="00F9260D">
        <w:rPr>
          <w:rFonts w:eastAsia="Calibri"/>
          <w:sz w:val="26"/>
          <w:szCs w:val="26"/>
          <w:lang w:eastAsia="en-US"/>
        </w:rPr>
        <w:t>опечаток и (или) ошибок, допущенных в документах, выданных в результате предоставления муниципальной услуги</w:t>
      </w:r>
      <w:r w:rsidRPr="00F9260D">
        <w:rPr>
          <w:sz w:val="26"/>
          <w:szCs w:val="26"/>
        </w:rPr>
        <w:t>.</w:t>
      </w:r>
    </w:p>
    <w:p w:rsidR="00C17EE5" w:rsidRPr="00F9260D" w:rsidRDefault="00C17EE5" w:rsidP="00FE60BB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Исправление опечаток и (или) ошибок, </w:t>
      </w:r>
      <w:r w:rsidRPr="00F9260D">
        <w:rPr>
          <w:rFonts w:eastAsia="Calibri"/>
          <w:sz w:val="26"/>
          <w:szCs w:val="26"/>
          <w:lang w:eastAsia="en-US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883C1E" w:rsidRPr="00F9260D">
        <w:rPr>
          <w:sz w:val="26"/>
          <w:szCs w:val="26"/>
        </w:rPr>
        <w:t>ответственным специалистом</w:t>
      </w:r>
      <w:r w:rsidRPr="00F9260D">
        <w:rPr>
          <w:sz w:val="26"/>
          <w:szCs w:val="26"/>
        </w:rPr>
        <w:t xml:space="preserve"> в течение</w:t>
      </w:r>
      <w:r w:rsidR="00883C1E" w:rsidRPr="00F9260D">
        <w:rPr>
          <w:sz w:val="26"/>
          <w:szCs w:val="26"/>
        </w:rPr>
        <w:t xml:space="preserve"> 3 календарных дней</w:t>
      </w:r>
      <w:r w:rsidRPr="00F9260D">
        <w:rPr>
          <w:sz w:val="26"/>
          <w:szCs w:val="26"/>
        </w:rPr>
        <w:t>.</w:t>
      </w:r>
    </w:p>
    <w:p w:rsidR="00C17EE5" w:rsidRPr="00F9260D" w:rsidRDefault="00C17EE5" w:rsidP="00FE60BB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 исправлении опечаток и (или) ошибок</w:t>
      </w:r>
      <w:r w:rsidRPr="00F9260D">
        <w:rPr>
          <w:rFonts w:eastAsia="Calibri"/>
          <w:sz w:val="26"/>
          <w:szCs w:val="26"/>
          <w:lang w:eastAsia="en-US"/>
        </w:rPr>
        <w:t>, допущенных в документах, выданных в результате предоставления муниципальной услуги,</w:t>
      </w:r>
      <w:r w:rsidRPr="00F9260D">
        <w:rPr>
          <w:sz w:val="26"/>
          <w:szCs w:val="26"/>
        </w:rPr>
        <w:t xml:space="preserve"> не допускается:</w:t>
      </w:r>
    </w:p>
    <w:p w:rsidR="00C17EE5" w:rsidRPr="00F9260D" w:rsidRDefault="00C17EE5" w:rsidP="00FE60BB">
      <w:pPr>
        <w:numPr>
          <w:ilvl w:val="0"/>
          <w:numId w:val="13"/>
        </w:numPr>
        <w:spacing w:line="252" w:lineRule="auto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C17EE5" w:rsidRPr="00F9260D" w:rsidRDefault="00C17EE5" w:rsidP="00FE60BB">
      <w:pPr>
        <w:numPr>
          <w:ilvl w:val="0"/>
          <w:numId w:val="13"/>
        </w:numPr>
        <w:spacing w:line="252" w:lineRule="auto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E60BB" w:rsidRPr="00F9260D" w:rsidRDefault="00C17EE5" w:rsidP="00FE60BB">
      <w:pPr>
        <w:pStyle w:val="aa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F9260D">
        <w:rPr>
          <w:rFonts w:eastAsia="Calibri"/>
          <w:sz w:val="26"/>
          <w:szCs w:val="26"/>
        </w:rPr>
        <w:t>Критерием принятия решения</w:t>
      </w:r>
      <w:r w:rsidRPr="00F9260D">
        <w:rPr>
          <w:sz w:val="26"/>
          <w:szCs w:val="26"/>
        </w:rPr>
        <w:t xml:space="preserve"> об исправлении опечаток и (или) ошибок </w:t>
      </w:r>
      <w:r w:rsidRPr="00F9260D">
        <w:rPr>
          <w:rFonts w:eastAsia="Calibri"/>
          <w:sz w:val="26"/>
          <w:szCs w:val="26"/>
        </w:rPr>
        <w:t xml:space="preserve">является наличие </w:t>
      </w:r>
      <w:r w:rsidRPr="00F9260D">
        <w:rPr>
          <w:sz w:val="26"/>
          <w:szCs w:val="26"/>
        </w:rPr>
        <w:t>опечаток и (или) ошибок, допущенных в документах, являющихся результатом предоставления муниципальной услуги</w:t>
      </w:r>
      <w:r w:rsidRPr="00F9260D">
        <w:rPr>
          <w:rFonts w:eastAsia="Calibri"/>
          <w:sz w:val="26"/>
          <w:szCs w:val="26"/>
        </w:rPr>
        <w:t xml:space="preserve">. </w:t>
      </w:r>
    </w:p>
    <w:p w:rsidR="00FE60BB" w:rsidRPr="00F9260D" w:rsidRDefault="00C17EE5" w:rsidP="00FE60BB">
      <w:pPr>
        <w:pStyle w:val="aa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F9260D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не более </w:t>
      </w:r>
      <w:r w:rsidR="00FE60BB" w:rsidRPr="00F9260D">
        <w:rPr>
          <w:rFonts w:eastAsia="Calibri"/>
          <w:sz w:val="26"/>
          <w:szCs w:val="26"/>
        </w:rPr>
        <w:t>5 календарных дней</w:t>
      </w:r>
      <w:r w:rsidRPr="00F9260D">
        <w:rPr>
          <w:rFonts w:eastAsia="Calibri"/>
          <w:sz w:val="26"/>
          <w:szCs w:val="26"/>
        </w:rPr>
        <w:t xml:space="preserve"> со дня </w:t>
      </w:r>
      <w:r w:rsidRPr="00F9260D">
        <w:rPr>
          <w:sz w:val="26"/>
          <w:szCs w:val="26"/>
        </w:rPr>
        <w:t xml:space="preserve">поступления в </w:t>
      </w:r>
      <w:r w:rsidR="00FE60BB" w:rsidRPr="00F9260D">
        <w:rPr>
          <w:sz w:val="26"/>
          <w:szCs w:val="26"/>
        </w:rPr>
        <w:t>Финансовое управление</w:t>
      </w:r>
      <w:r w:rsidRPr="00F9260D">
        <w:rPr>
          <w:i/>
          <w:sz w:val="26"/>
          <w:szCs w:val="26"/>
        </w:rPr>
        <w:t xml:space="preserve"> </w:t>
      </w:r>
      <w:r w:rsidRPr="00F9260D">
        <w:rPr>
          <w:sz w:val="26"/>
          <w:szCs w:val="26"/>
        </w:rPr>
        <w:t>заявления об исправлении опечаток и (или) ошибок.</w:t>
      </w:r>
    </w:p>
    <w:p w:rsidR="00C17EE5" w:rsidRPr="00F9260D" w:rsidRDefault="00C17EE5" w:rsidP="00FE60BB">
      <w:pPr>
        <w:pStyle w:val="aa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F9260D">
        <w:rPr>
          <w:rFonts w:eastAsia="Calibri"/>
          <w:sz w:val="26"/>
          <w:szCs w:val="26"/>
        </w:rPr>
        <w:lastRenderedPageBreak/>
        <w:t>Результатом процедуры является:</w:t>
      </w:r>
    </w:p>
    <w:p w:rsidR="00C17EE5" w:rsidRPr="00F9260D" w:rsidRDefault="00C17EE5" w:rsidP="00883C1E">
      <w:pPr>
        <w:numPr>
          <w:ilvl w:val="0"/>
          <w:numId w:val="14"/>
        </w:numPr>
        <w:spacing w:after="200" w:line="252" w:lineRule="auto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C17EE5" w:rsidRPr="00F9260D" w:rsidRDefault="00C17EE5" w:rsidP="00883C1E">
      <w:pPr>
        <w:numPr>
          <w:ilvl w:val="0"/>
          <w:numId w:val="16"/>
        </w:numPr>
        <w:spacing w:after="200" w:line="252" w:lineRule="auto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мотивированный отказ в исправлении </w:t>
      </w:r>
      <w:r w:rsidRPr="00F9260D">
        <w:rPr>
          <w:rFonts w:eastAsia="Calibri"/>
          <w:sz w:val="26"/>
          <w:szCs w:val="26"/>
          <w:lang w:eastAsia="en-US"/>
        </w:rPr>
        <w:t>опечаток и (или) ошибок, допущенных в документах, выданных в результате предоставления муниципальной услуги</w:t>
      </w:r>
      <w:r w:rsidRPr="00F9260D">
        <w:rPr>
          <w:sz w:val="26"/>
          <w:szCs w:val="26"/>
        </w:rPr>
        <w:t>.</w:t>
      </w:r>
    </w:p>
    <w:p w:rsidR="00C17EE5" w:rsidRPr="00F9260D" w:rsidRDefault="00C17EE5" w:rsidP="00C17E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9260D">
        <w:rPr>
          <w:sz w:val="26"/>
          <w:szCs w:val="26"/>
        </w:rPr>
        <w:t>Выдача заявителю исправленного документа производится в порядке, установленно</w:t>
      </w:r>
      <w:r w:rsidR="00FE60BB" w:rsidRPr="00F9260D">
        <w:rPr>
          <w:sz w:val="26"/>
          <w:szCs w:val="26"/>
        </w:rPr>
        <w:t>м пунктом 3.</w:t>
      </w:r>
      <w:r w:rsidRPr="00F9260D">
        <w:rPr>
          <w:sz w:val="26"/>
          <w:szCs w:val="26"/>
        </w:rPr>
        <w:t>8</w:t>
      </w:r>
      <w:r w:rsidR="00FE60BB" w:rsidRPr="00F9260D">
        <w:rPr>
          <w:sz w:val="26"/>
          <w:szCs w:val="26"/>
        </w:rPr>
        <w:t>.</w:t>
      </w:r>
      <w:r w:rsidRPr="00F9260D">
        <w:rPr>
          <w:sz w:val="26"/>
          <w:szCs w:val="26"/>
        </w:rPr>
        <w:t xml:space="preserve"> настоящего </w:t>
      </w:r>
      <w:r w:rsidR="00FE60BB" w:rsidRPr="00F9260D">
        <w:rPr>
          <w:sz w:val="26"/>
          <w:szCs w:val="26"/>
        </w:rPr>
        <w:t>Административного р</w:t>
      </w:r>
      <w:r w:rsidRPr="00F9260D">
        <w:rPr>
          <w:sz w:val="26"/>
          <w:szCs w:val="26"/>
        </w:rPr>
        <w:t>егламента.</w:t>
      </w:r>
    </w:p>
    <w:p w:rsidR="00C17EE5" w:rsidRPr="00F9260D" w:rsidRDefault="00C17EE5" w:rsidP="00FE60BB">
      <w:pPr>
        <w:pStyle w:val="aa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F9260D">
        <w:rPr>
          <w:rFonts w:eastAsia="Calibri"/>
          <w:sz w:val="26"/>
          <w:szCs w:val="26"/>
        </w:rPr>
        <w:t xml:space="preserve">Способом фиксации результата процедуры является регистрация </w:t>
      </w:r>
      <w:r w:rsidR="004A540D">
        <w:rPr>
          <w:rFonts w:eastAsia="Calibri"/>
          <w:sz w:val="26"/>
          <w:szCs w:val="26"/>
        </w:rPr>
        <w:t xml:space="preserve">ответственным специалистом </w:t>
      </w:r>
      <w:bookmarkStart w:id="5" w:name="_GoBack"/>
      <w:bookmarkEnd w:id="5"/>
      <w:r w:rsidRPr="00F9260D">
        <w:rPr>
          <w:rFonts w:eastAsia="Calibri"/>
          <w:sz w:val="26"/>
          <w:szCs w:val="26"/>
        </w:rPr>
        <w:t>исправленного документа или принятого решения в журнале исходящей документации.</w:t>
      </w:r>
    </w:p>
    <w:p w:rsidR="00C17EE5" w:rsidRPr="00F9260D" w:rsidRDefault="00C17EE5" w:rsidP="00C17E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9260D">
        <w:rPr>
          <w:rFonts w:eastAsia="Calibri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17EE5" w:rsidRPr="00F9260D" w:rsidRDefault="00C17EE5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FE60BB">
      <w:pPr>
        <w:pStyle w:val="ConsPlusTitle"/>
        <w:numPr>
          <w:ilvl w:val="0"/>
          <w:numId w:val="6"/>
        </w:numPr>
        <w:contextualSpacing/>
        <w:jc w:val="center"/>
        <w:outlineLvl w:val="1"/>
        <w:rPr>
          <w:sz w:val="26"/>
          <w:szCs w:val="26"/>
        </w:rPr>
      </w:pPr>
      <w:r w:rsidRPr="00F9260D">
        <w:rPr>
          <w:sz w:val="26"/>
          <w:szCs w:val="26"/>
        </w:rPr>
        <w:t xml:space="preserve">Формы </w:t>
      </w:r>
      <w:proofErr w:type="gramStart"/>
      <w:r w:rsidRPr="00F9260D">
        <w:rPr>
          <w:sz w:val="26"/>
          <w:szCs w:val="26"/>
        </w:rPr>
        <w:t>контроля за</w:t>
      </w:r>
      <w:proofErr w:type="gramEnd"/>
      <w:r w:rsidRPr="00F9260D">
        <w:rPr>
          <w:sz w:val="26"/>
          <w:szCs w:val="26"/>
        </w:rPr>
        <w:t xml:space="preserve"> исполнением</w:t>
      </w:r>
      <w:r w:rsidR="002D0C4F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административного регламента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FE60BB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 xml:space="preserve">Порядок осуществления текущего </w:t>
      </w:r>
      <w:proofErr w:type="gramStart"/>
      <w:r w:rsidRPr="00F9260D">
        <w:rPr>
          <w:sz w:val="26"/>
          <w:szCs w:val="26"/>
        </w:rPr>
        <w:t>контроля за</w:t>
      </w:r>
      <w:proofErr w:type="gramEnd"/>
      <w:r w:rsidRPr="00F9260D">
        <w:rPr>
          <w:sz w:val="26"/>
          <w:szCs w:val="26"/>
        </w:rPr>
        <w:t xml:space="preserve"> соблюдением</w:t>
      </w:r>
      <w:r w:rsidR="009F1F8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и исполнением ответственными должностными лицами положений</w:t>
      </w:r>
      <w:r w:rsidR="009F1F8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административного регламента предоставления муниципальной</w:t>
      </w:r>
      <w:r w:rsidR="009F1F8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услуги и иных нормативных правовых актов, устанавливающих</w:t>
      </w:r>
      <w:r w:rsidR="009F1F8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требования к предоставлению муниципальной услуги,</w:t>
      </w:r>
      <w:r w:rsidR="009F1F8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а также принятием ими решений</w:t>
      </w:r>
    </w:p>
    <w:p w:rsidR="00FE60BB" w:rsidRPr="00F9260D" w:rsidRDefault="00FE60BB" w:rsidP="00FE60BB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694610" w:rsidRPr="00F9260D" w:rsidRDefault="000D351F" w:rsidP="00694610">
      <w:pPr>
        <w:pStyle w:val="aa"/>
        <w:widowControl w:val="0"/>
        <w:numPr>
          <w:ilvl w:val="1"/>
          <w:numId w:val="22"/>
        </w:numPr>
        <w:autoSpaceDE w:val="0"/>
        <w:autoSpaceDN w:val="0"/>
        <w:ind w:left="0" w:firstLine="567"/>
        <w:jc w:val="both"/>
        <w:rPr>
          <w:vanish/>
          <w:sz w:val="26"/>
          <w:szCs w:val="26"/>
        </w:rPr>
      </w:pPr>
      <w:r w:rsidRPr="00F9260D">
        <w:rPr>
          <w:sz w:val="26"/>
          <w:szCs w:val="26"/>
        </w:rPr>
        <w:t xml:space="preserve">Текущий </w:t>
      </w:r>
      <w:proofErr w:type="gramStart"/>
      <w:r w:rsidRPr="00F9260D">
        <w:rPr>
          <w:sz w:val="26"/>
          <w:szCs w:val="26"/>
        </w:rPr>
        <w:t>контроль за</w:t>
      </w:r>
      <w:proofErr w:type="gramEnd"/>
      <w:r w:rsidRPr="00F9260D">
        <w:rPr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Финансового управления.</w:t>
      </w:r>
    </w:p>
    <w:p w:rsidR="000D351F" w:rsidRPr="00F9260D" w:rsidRDefault="000D351F" w:rsidP="00694610">
      <w:pPr>
        <w:pStyle w:val="aa"/>
        <w:widowControl w:val="0"/>
        <w:numPr>
          <w:ilvl w:val="1"/>
          <w:numId w:val="22"/>
        </w:numPr>
        <w:autoSpaceDE w:val="0"/>
        <w:autoSpaceDN w:val="0"/>
        <w:ind w:left="0" w:firstLine="567"/>
        <w:jc w:val="both"/>
        <w:rPr>
          <w:vanish/>
          <w:sz w:val="26"/>
          <w:szCs w:val="26"/>
        </w:rPr>
      </w:pPr>
      <w:proofErr w:type="gramStart"/>
      <w:r w:rsidRPr="00F9260D">
        <w:rPr>
          <w:sz w:val="26"/>
          <w:szCs w:val="26"/>
        </w:rPr>
        <w:t>Контроль за</w:t>
      </w:r>
      <w:proofErr w:type="gramEnd"/>
      <w:r w:rsidRPr="00F9260D">
        <w:rPr>
          <w:sz w:val="26"/>
          <w:szCs w:val="26"/>
        </w:rPr>
        <w:t xml:space="preserve"> деятельностью Финансового управления по предоставлению муниципальной услуги осуществляется главой муниципального района </w:t>
      </w:r>
      <w:r w:rsidR="00BD2BAE" w:rsidRPr="00F9260D">
        <w:rPr>
          <w:sz w:val="26"/>
          <w:szCs w:val="26"/>
        </w:rPr>
        <w:t>«</w:t>
      </w:r>
      <w:r w:rsidR="00370AE3" w:rsidRPr="00F9260D">
        <w:rPr>
          <w:sz w:val="26"/>
          <w:szCs w:val="26"/>
        </w:rPr>
        <w:t>Усть-Цилемский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 xml:space="preserve"> - руководителем администрации.</w:t>
      </w:r>
    </w:p>
    <w:p w:rsidR="00694610" w:rsidRPr="00F9260D" w:rsidRDefault="00694610" w:rsidP="00694610">
      <w:pPr>
        <w:pStyle w:val="ConsPlusTitle"/>
        <w:ind w:left="567"/>
        <w:contextualSpacing/>
        <w:jc w:val="both"/>
        <w:outlineLvl w:val="2"/>
        <w:rPr>
          <w:sz w:val="26"/>
          <w:szCs w:val="26"/>
        </w:rPr>
      </w:pPr>
    </w:p>
    <w:p w:rsidR="000D351F" w:rsidRPr="00F9260D" w:rsidRDefault="000D351F" w:rsidP="00694610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Порядок и периодичность осуществления плановых</w:t>
      </w:r>
      <w:r w:rsidR="009F1F8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и внеплановых проверок полноты и качества предоставления</w:t>
      </w:r>
      <w:r w:rsidR="009F1F8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 xml:space="preserve">муниципальной услуги, в том числе порядок и формы </w:t>
      </w:r>
      <w:proofErr w:type="gramStart"/>
      <w:r w:rsidRPr="00F9260D">
        <w:rPr>
          <w:sz w:val="26"/>
          <w:szCs w:val="26"/>
        </w:rPr>
        <w:t>контроля</w:t>
      </w:r>
      <w:r w:rsidR="009F1F8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за</w:t>
      </w:r>
      <w:proofErr w:type="gramEnd"/>
      <w:r w:rsidRPr="00F9260D">
        <w:rPr>
          <w:sz w:val="26"/>
          <w:szCs w:val="26"/>
        </w:rPr>
        <w:t xml:space="preserve"> полнотой и качеством предоставления муниципальной услуги</w:t>
      </w:r>
    </w:p>
    <w:p w:rsidR="00694610" w:rsidRPr="00F9260D" w:rsidRDefault="00694610" w:rsidP="00694610">
      <w:pPr>
        <w:pStyle w:val="ConsPlusTitle"/>
        <w:ind w:left="567"/>
        <w:contextualSpacing/>
        <w:jc w:val="both"/>
        <w:outlineLvl w:val="2"/>
        <w:rPr>
          <w:sz w:val="26"/>
          <w:szCs w:val="26"/>
        </w:rPr>
      </w:pPr>
    </w:p>
    <w:p w:rsidR="000D351F" w:rsidRPr="00F9260D" w:rsidRDefault="000D351F" w:rsidP="00694610">
      <w:pPr>
        <w:pStyle w:val="ConsPlusNormal"/>
        <w:numPr>
          <w:ilvl w:val="1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Плановые проверки проводятся в соответствии с планом работы Финансового управления, но не реже 1 раза в 3 года.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Внеплановые проверки проводятся в случае поступления в Финансовое управление обращений физических и юридических лиц с жалобами на нарушения их прав и законных интересов.</w:t>
      </w:r>
    </w:p>
    <w:p w:rsidR="000D351F" w:rsidRPr="00F9260D" w:rsidRDefault="000D351F" w:rsidP="00694610">
      <w:pPr>
        <w:pStyle w:val="ConsPlusNormal"/>
        <w:numPr>
          <w:ilvl w:val="1"/>
          <w:numId w:val="22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Внеплановые проверки проводятся в форме документарной </w:t>
      </w:r>
      <w:r w:rsidRPr="00F9260D">
        <w:rPr>
          <w:sz w:val="26"/>
          <w:szCs w:val="26"/>
        </w:rPr>
        <w:lastRenderedPageBreak/>
        <w:t>проверки и (или) выездной проверки в порядке, установленном законодательством.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D351F" w:rsidRPr="00F9260D" w:rsidRDefault="000D351F" w:rsidP="00694610">
      <w:pPr>
        <w:pStyle w:val="ConsPlusNormal"/>
        <w:numPr>
          <w:ilvl w:val="1"/>
          <w:numId w:val="22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 Результаты плановых и внеплановых проверок оформляются в виде акта, в котором отмечаются выявленные недостатки</w:t>
      </w:r>
      <w:r w:rsidR="009F1F8B" w:rsidRPr="00F9260D">
        <w:rPr>
          <w:sz w:val="26"/>
          <w:szCs w:val="26"/>
        </w:rPr>
        <w:t xml:space="preserve"> и предложения по их устранению или, в случае отсутствия недостатков, фиксируется факт их отсутствия.</w:t>
      </w:r>
    </w:p>
    <w:p w:rsidR="00694610" w:rsidRPr="00F9260D" w:rsidRDefault="00694610" w:rsidP="00694610">
      <w:pPr>
        <w:pStyle w:val="ConsPlusNormal"/>
        <w:spacing w:before="280"/>
        <w:ind w:left="567"/>
        <w:contextualSpacing/>
        <w:jc w:val="both"/>
        <w:rPr>
          <w:sz w:val="26"/>
          <w:szCs w:val="26"/>
        </w:rPr>
      </w:pPr>
    </w:p>
    <w:p w:rsidR="000D351F" w:rsidRPr="00F9260D" w:rsidRDefault="000D351F" w:rsidP="00694610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Ответственность должностных лиц за решения и действия</w:t>
      </w:r>
      <w:r w:rsidR="009F1F8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(бездействие), принимаемые (осуществляемые)</w:t>
      </w:r>
      <w:r w:rsidR="009F1F8B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ими в ходе предоставления муниципальной услуги</w:t>
      </w:r>
    </w:p>
    <w:p w:rsidR="00694610" w:rsidRPr="00F9260D" w:rsidRDefault="00694610" w:rsidP="00694610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694610">
      <w:pPr>
        <w:pStyle w:val="ConsPlusNormal"/>
        <w:numPr>
          <w:ilvl w:val="1"/>
          <w:numId w:val="22"/>
        </w:numPr>
        <w:ind w:left="0" w:firstLine="36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742C04" w:rsidRPr="00F9260D" w:rsidRDefault="00742C04" w:rsidP="00742C04">
      <w:pPr>
        <w:pStyle w:val="ConsPlusTitle"/>
        <w:ind w:left="567"/>
        <w:contextualSpacing/>
        <w:jc w:val="both"/>
        <w:outlineLvl w:val="2"/>
        <w:rPr>
          <w:sz w:val="26"/>
          <w:szCs w:val="26"/>
        </w:rPr>
      </w:pPr>
    </w:p>
    <w:p w:rsidR="000D351F" w:rsidRPr="00F9260D" w:rsidRDefault="000D351F" w:rsidP="00742C04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Положения, характеризующие требования к порядку и формам</w:t>
      </w:r>
      <w:r w:rsidR="007928D7" w:rsidRPr="00F9260D">
        <w:rPr>
          <w:sz w:val="26"/>
          <w:szCs w:val="26"/>
        </w:rPr>
        <w:t xml:space="preserve"> </w:t>
      </w:r>
      <w:proofErr w:type="gramStart"/>
      <w:r w:rsidRPr="00F9260D">
        <w:rPr>
          <w:sz w:val="26"/>
          <w:szCs w:val="26"/>
        </w:rPr>
        <w:t>контроля за</w:t>
      </w:r>
      <w:proofErr w:type="gramEnd"/>
      <w:r w:rsidRPr="00F9260D">
        <w:rPr>
          <w:sz w:val="26"/>
          <w:szCs w:val="26"/>
        </w:rPr>
        <w:t xml:space="preserve"> предоставлением муниципальной услуги</w:t>
      </w:r>
      <w:r w:rsidR="007928D7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со стороны граждан, их объединений и организаций</w:t>
      </w:r>
    </w:p>
    <w:p w:rsidR="00742C04" w:rsidRPr="00F9260D" w:rsidRDefault="00742C04" w:rsidP="00742C04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742C04" w:rsidRPr="00F9260D" w:rsidRDefault="000D351F" w:rsidP="00742C04">
      <w:pPr>
        <w:pStyle w:val="ConsPlusNormal"/>
        <w:numPr>
          <w:ilvl w:val="1"/>
          <w:numId w:val="22"/>
        </w:numPr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Контроль за</w:t>
      </w:r>
      <w:proofErr w:type="gramEnd"/>
      <w:r w:rsidRPr="00F9260D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Финансового управления правовых актов Российской Федерации, а также положений настоящего Административного регламента.</w:t>
      </w:r>
    </w:p>
    <w:p w:rsidR="00742C04" w:rsidRPr="00F9260D" w:rsidRDefault="000D351F" w:rsidP="00742C04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0D351F" w:rsidRPr="00F9260D" w:rsidRDefault="000D351F" w:rsidP="00742C04">
      <w:pPr>
        <w:pStyle w:val="ConsPlusNormal"/>
        <w:numPr>
          <w:ilvl w:val="1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 обращении граждан, их объединений и организаций к начальнику Финансового управления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F6B1F">
      <w:pPr>
        <w:pStyle w:val="ConsPlusTitle"/>
        <w:numPr>
          <w:ilvl w:val="0"/>
          <w:numId w:val="6"/>
        </w:numPr>
        <w:contextualSpacing/>
        <w:jc w:val="center"/>
        <w:outlineLvl w:val="1"/>
        <w:rPr>
          <w:sz w:val="26"/>
          <w:szCs w:val="26"/>
        </w:rPr>
      </w:pPr>
      <w:r w:rsidRPr="00F9260D">
        <w:rPr>
          <w:sz w:val="26"/>
          <w:szCs w:val="26"/>
        </w:rPr>
        <w:t>Досудебный (внесудебный) порядок обжалования решений</w:t>
      </w:r>
      <w:r w:rsidR="007928D7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и действий (бездействия) органа, предоставляющего</w:t>
      </w:r>
      <w:r w:rsidR="007928D7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муниципальную услугу, организаций, указанных в части 1.1</w:t>
      </w:r>
      <w:r w:rsidR="007928D7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 xml:space="preserve">статьи 16 Федерального </w:t>
      </w:r>
      <w:r w:rsidR="007928D7" w:rsidRPr="00F9260D">
        <w:rPr>
          <w:sz w:val="26"/>
          <w:szCs w:val="26"/>
        </w:rPr>
        <w:t>закона от 27 июля 2010 г. N 210</w:t>
      </w:r>
      <w:r w:rsidRPr="00F9260D">
        <w:rPr>
          <w:sz w:val="26"/>
          <w:szCs w:val="26"/>
        </w:rPr>
        <w:t>, а также их должностных</w:t>
      </w:r>
      <w:r w:rsidR="00440EA4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лиц, муниципальных служащих, работников</w:t>
      </w:r>
    </w:p>
    <w:p w:rsidR="008F6B1F" w:rsidRPr="00F9260D" w:rsidRDefault="008F6B1F" w:rsidP="008F6B1F">
      <w:pPr>
        <w:pStyle w:val="ConsPlusTitle"/>
        <w:ind w:left="720"/>
        <w:contextualSpacing/>
        <w:outlineLvl w:val="1"/>
        <w:rPr>
          <w:sz w:val="26"/>
          <w:szCs w:val="26"/>
        </w:rPr>
      </w:pPr>
    </w:p>
    <w:p w:rsidR="000D351F" w:rsidRPr="00F9260D" w:rsidRDefault="008F6B1F" w:rsidP="008F6B1F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 и на Едином портале госуслуг.</w:t>
      </w:r>
    </w:p>
    <w:p w:rsidR="008F6B1F" w:rsidRPr="00F9260D" w:rsidRDefault="008F6B1F" w:rsidP="008F6B1F">
      <w:pPr>
        <w:pStyle w:val="ConsPlusNormal"/>
        <w:ind w:firstLine="567"/>
        <w:contextualSpacing/>
        <w:jc w:val="both"/>
        <w:rPr>
          <w:sz w:val="26"/>
          <w:szCs w:val="26"/>
        </w:rPr>
      </w:pPr>
    </w:p>
    <w:p w:rsidR="000D351F" w:rsidRPr="00F9260D" w:rsidRDefault="000D351F" w:rsidP="008F6B1F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lastRenderedPageBreak/>
        <w:t>Информация для заявителя о его праве подать</w:t>
      </w:r>
      <w:r w:rsidR="007928D7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жалобу на решения и действия (бездействие) органа,</w:t>
      </w:r>
      <w:r w:rsidR="007928D7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предоставляющего муниципальную услугу, его должностного</w:t>
      </w:r>
      <w:r w:rsidR="007928D7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лица либо муниципального служащего,</w:t>
      </w:r>
      <w:r w:rsidR="007928D7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а также организаций, указанных в части 1.1 статьи 16</w:t>
      </w:r>
      <w:r w:rsidR="007928D7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Федерального закона от 27 июля 2010 г. N 210-ФЗ, или их работников</w:t>
      </w:r>
      <w:r w:rsidR="007928D7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при предоставлении муниципальной услуги</w:t>
      </w:r>
    </w:p>
    <w:p w:rsidR="008F6B1F" w:rsidRPr="00F9260D" w:rsidRDefault="008F6B1F" w:rsidP="008F6B1F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8F6B1F" w:rsidP="008F6B1F">
      <w:pPr>
        <w:pStyle w:val="ConsPlusNormal"/>
        <w:numPr>
          <w:ilvl w:val="1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 </w:t>
      </w:r>
      <w:r w:rsidR="000D351F" w:rsidRPr="00F9260D">
        <w:rPr>
          <w:sz w:val="26"/>
          <w:szCs w:val="26"/>
        </w:rPr>
        <w:t>Заявители имеют право на обжалование решений, принятых в ходе предоставления муниципальной услуги, действий (бездействия) Финансового управления, должностных лиц Финансового управления при предоставлении муниципальной услуги в досудебном порядке.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Организации, указанные в </w:t>
      </w:r>
      <w:hyperlink r:id="rId13" w:history="1">
        <w:r w:rsidRPr="00F9260D">
          <w:rPr>
            <w:sz w:val="26"/>
            <w:szCs w:val="26"/>
          </w:rPr>
          <w:t>части 1.1 статьи 16</w:t>
        </w:r>
      </w:hyperlink>
      <w:r w:rsidRPr="00F9260D">
        <w:rPr>
          <w:sz w:val="26"/>
          <w:szCs w:val="26"/>
        </w:rPr>
        <w:t xml:space="preserve"> Федерального закона от 27 июля 2010 г. N 210-ФЗ </w:t>
      </w:r>
      <w:r w:rsidR="00BD2BAE" w:rsidRPr="00F9260D">
        <w:rPr>
          <w:sz w:val="26"/>
          <w:szCs w:val="26"/>
        </w:rPr>
        <w:t>«</w:t>
      </w:r>
      <w:r w:rsidRPr="00F9260D">
        <w:rPr>
          <w:sz w:val="26"/>
          <w:szCs w:val="26"/>
        </w:rPr>
        <w:t>Об организации предоставления государственных и муниципальных услуг</w:t>
      </w:r>
      <w:r w:rsidR="00BD2BAE" w:rsidRPr="00F9260D">
        <w:rPr>
          <w:sz w:val="26"/>
          <w:szCs w:val="26"/>
        </w:rPr>
        <w:t>»</w:t>
      </w:r>
      <w:r w:rsidR="008F6B1F" w:rsidRPr="00F9260D">
        <w:rPr>
          <w:sz w:val="26"/>
          <w:szCs w:val="26"/>
        </w:rPr>
        <w:t xml:space="preserve"> в Республике Коми, отсутствуют.</w:t>
      </w:r>
    </w:p>
    <w:p w:rsidR="008F6B1F" w:rsidRPr="00F9260D" w:rsidRDefault="008F6B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</w:p>
    <w:p w:rsidR="000D351F" w:rsidRPr="00F9260D" w:rsidRDefault="000D351F" w:rsidP="008F6B1F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Предмет жалобы</w:t>
      </w:r>
    </w:p>
    <w:p w:rsidR="008F6B1F" w:rsidRPr="00F9260D" w:rsidRDefault="008F6B1F" w:rsidP="008F6B1F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51408B">
      <w:pPr>
        <w:pStyle w:val="ConsPlusNormal"/>
        <w:numPr>
          <w:ilvl w:val="1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0D351F" w:rsidRPr="00F9260D" w:rsidRDefault="0051408B" w:rsidP="0051408B">
      <w:pPr>
        <w:pStyle w:val="ConsPlusNormal"/>
        <w:numPr>
          <w:ilvl w:val="0"/>
          <w:numId w:val="2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н</w:t>
      </w:r>
      <w:r w:rsidR="000D351F" w:rsidRPr="00F9260D">
        <w:rPr>
          <w:sz w:val="26"/>
          <w:szCs w:val="26"/>
        </w:rPr>
        <w:t>арушение срока регистрации запроса заявителя о пред</w:t>
      </w:r>
      <w:r w:rsidR="008B2F65" w:rsidRPr="00F9260D">
        <w:rPr>
          <w:sz w:val="26"/>
          <w:szCs w:val="26"/>
        </w:rPr>
        <w:t>оставлении муниципальной услуги</w:t>
      </w:r>
      <w:r w:rsidR="000D351F" w:rsidRPr="00F9260D">
        <w:rPr>
          <w:sz w:val="26"/>
          <w:szCs w:val="26"/>
        </w:rPr>
        <w:t>;</w:t>
      </w:r>
    </w:p>
    <w:p w:rsidR="000D351F" w:rsidRPr="00F9260D" w:rsidRDefault="0051408B" w:rsidP="0051408B">
      <w:pPr>
        <w:pStyle w:val="ConsPlusNormal"/>
        <w:numPr>
          <w:ilvl w:val="0"/>
          <w:numId w:val="2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н</w:t>
      </w:r>
      <w:r w:rsidR="000D351F" w:rsidRPr="00F9260D">
        <w:rPr>
          <w:sz w:val="26"/>
          <w:szCs w:val="26"/>
        </w:rPr>
        <w:t>арушение срока предоставления муниципальной услуги;</w:t>
      </w:r>
    </w:p>
    <w:p w:rsidR="000D351F" w:rsidRPr="00F9260D" w:rsidRDefault="0051408B" w:rsidP="0051408B">
      <w:pPr>
        <w:pStyle w:val="ConsPlusNormal"/>
        <w:numPr>
          <w:ilvl w:val="0"/>
          <w:numId w:val="2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т</w:t>
      </w:r>
      <w:r w:rsidR="000D351F" w:rsidRPr="00F9260D">
        <w:rPr>
          <w:sz w:val="26"/>
          <w:szCs w:val="26"/>
        </w:rPr>
        <w:t>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D351F" w:rsidRPr="00F9260D" w:rsidRDefault="0051408B" w:rsidP="0051408B">
      <w:pPr>
        <w:pStyle w:val="ConsPlusNormal"/>
        <w:numPr>
          <w:ilvl w:val="0"/>
          <w:numId w:val="2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</w:t>
      </w:r>
      <w:r w:rsidR="000D351F" w:rsidRPr="00F9260D">
        <w:rPr>
          <w:sz w:val="26"/>
          <w:szCs w:val="26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D351F" w:rsidRPr="00F9260D" w:rsidRDefault="0051408B" w:rsidP="0051408B">
      <w:pPr>
        <w:pStyle w:val="ConsPlusNormal"/>
        <w:numPr>
          <w:ilvl w:val="0"/>
          <w:numId w:val="2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о</w:t>
      </w:r>
      <w:r w:rsidR="000D351F" w:rsidRPr="00F9260D">
        <w:rPr>
          <w:sz w:val="26"/>
          <w:szCs w:val="26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0D351F" w:rsidRPr="00F9260D" w:rsidRDefault="0051408B" w:rsidP="0051408B">
      <w:pPr>
        <w:pStyle w:val="ConsPlusNormal"/>
        <w:numPr>
          <w:ilvl w:val="0"/>
          <w:numId w:val="2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з</w:t>
      </w:r>
      <w:r w:rsidR="000D351F" w:rsidRPr="00F9260D">
        <w:rPr>
          <w:sz w:val="26"/>
          <w:szCs w:val="26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D351F" w:rsidRPr="00F9260D" w:rsidRDefault="0051408B" w:rsidP="0051408B">
      <w:pPr>
        <w:pStyle w:val="ConsPlusNormal"/>
        <w:numPr>
          <w:ilvl w:val="0"/>
          <w:numId w:val="2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о</w:t>
      </w:r>
      <w:r w:rsidR="000D351F" w:rsidRPr="00F9260D">
        <w:rPr>
          <w:sz w:val="26"/>
          <w:szCs w:val="26"/>
        </w:rPr>
        <w:t>тказ Финансового управления,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D351F" w:rsidRPr="00F9260D" w:rsidRDefault="0051408B" w:rsidP="0051408B">
      <w:pPr>
        <w:pStyle w:val="ConsPlusNormal"/>
        <w:numPr>
          <w:ilvl w:val="0"/>
          <w:numId w:val="2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н</w:t>
      </w:r>
      <w:r w:rsidR="000D351F" w:rsidRPr="00F9260D">
        <w:rPr>
          <w:sz w:val="26"/>
          <w:szCs w:val="26"/>
        </w:rPr>
        <w:t>арушение срока или порядка выдачи документов по результатам предоставления муниципальной услуги;</w:t>
      </w:r>
    </w:p>
    <w:p w:rsidR="000D351F" w:rsidRPr="00F9260D" w:rsidRDefault="0051408B" w:rsidP="0051408B">
      <w:pPr>
        <w:pStyle w:val="ConsPlusNormal"/>
        <w:numPr>
          <w:ilvl w:val="0"/>
          <w:numId w:val="2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lastRenderedPageBreak/>
        <w:t>п</w:t>
      </w:r>
      <w:r w:rsidR="000D351F" w:rsidRPr="00F9260D">
        <w:rPr>
          <w:sz w:val="26"/>
          <w:szCs w:val="26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0D351F" w:rsidRPr="00F9260D" w:rsidRDefault="0051408B" w:rsidP="0051408B">
      <w:pPr>
        <w:pStyle w:val="ConsPlusNormal"/>
        <w:numPr>
          <w:ilvl w:val="0"/>
          <w:numId w:val="25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т</w:t>
      </w:r>
      <w:r w:rsidR="000D351F" w:rsidRPr="00F9260D">
        <w:rPr>
          <w:sz w:val="26"/>
          <w:szCs w:val="26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="000D351F" w:rsidRPr="00F9260D">
          <w:rPr>
            <w:sz w:val="26"/>
            <w:szCs w:val="26"/>
          </w:rPr>
          <w:t>пунктом 4 части 1 статьи 7</w:t>
        </w:r>
      </w:hyperlink>
      <w:r w:rsidR="000D351F" w:rsidRPr="00F9260D">
        <w:rPr>
          <w:sz w:val="26"/>
          <w:szCs w:val="26"/>
        </w:rPr>
        <w:t xml:space="preserve"> Федерального закона от 27 июля 2010 г. N 210-ФЗ </w:t>
      </w:r>
      <w:r w:rsidR="00BD2BAE" w:rsidRPr="00F9260D">
        <w:rPr>
          <w:sz w:val="26"/>
          <w:szCs w:val="26"/>
        </w:rPr>
        <w:t>«</w:t>
      </w:r>
      <w:r w:rsidR="000D351F" w:rsidRPr="00F9260D">
        <w:rPr>
          <w:sz w:val="26"/>
          <w:szCs w:val="26"/>
        </w:rPr>
        <w:t>Об организации предоставления государственных и муниципальных услуг</w:t>
      </w:r>
      <w:r w:rsidR="00BD2BAE" w:rsidRPr="00F9260D">
        <w:rPr>
          <w:sz w:val="26"/>
          <w:szCs w:val="26"/>
        </w:rPr>
        <w:t>»</w:t>
      </w:r>
      <w:r w:rsidR="000D351F" w:rsidRPr="00F9260D">
        <w:rPr>
          <w:sz w:val="26"/>
          <w:szCs w:val="26"/>
        </w:rPr>
        <w:t>.</w:t>
      </w:r>
      <w:proofErr w:type="gramEnd"/>
    </w:p>
    <w:p w:rsidR="0051408B" w:rsidRPr="00F9260D" w:rsidRDefault="0051408B" w:rsidP="0051408B">
      <w:pPr>
        <w:pStyle w:val="ConsPlusTitle"/>
        <w:ind w:left="567"/>
        <w:contextualSpacing/>
        <w:jc w:val="both"/>
        <w:outlineLvl w:val="2"/>
        <w:rPr>
          <w:sz w:val="26"/>
          <w:szCs w:val="26"/>
        </w:rPr>
      </w:pPr>
    </w:p>
    <w:p w:rsidR="000D351F" w:rsidRPr="00F9260D" w:rsidRDefault="000D351F" w:rsidP="0051408B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Орган, предоставляющий муниципальную услугу, организации</w:t>
      </w:r>
      <w:r w:rsidR="001427EC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и уполномоченные на рассмотрение жалобы должностные лица,</w:t>
      </w:r>
      <w:r w:rsidR="001427EC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работники, которым может быть направлена жалоба</w:t>
      </w:r>
    </w:p>
    <w:p w:rsidR="0051408B" w:rsidRPr="00F9260D" w:rsidRDefault="0051408B" w:rsidP="0051408B">
      <w:pPr>
        <w:pStyle w:val="ConsPlusTitle"/>
        <w:ind w:left="567"/>
        <w:contextualSpacing/>
        <w:jc w:val="both"/>
        <w:outlineLvl w:val="2"/>
        <w:rPr>
          <w:sz w:val="26"/>
          <w:szCs w:val="26"/>
        </w:rPr>
      </w:pPr>
    </w:p>
    <w:p w:rsidR="000D351F" w:rsidRPr="00F9260D" w:rsidRDefault="000D351F" w:rsidP="0051408B">
      <w:pPr>
        <w:pStyle w:val="ConsPlusNormal"/>
        <w:numPr>
          <w:ilvl w:val="1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Жалоба подается в письменной форме на бумажном носителе в Финансовое управление.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Прием жалоб осуществляется органами, предоставляющими муниципальные услуги,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обжалуется).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Жалобы на решения и действия (бездействие) начальника Финансового управления подаются в администрацию муниципального района </w:t>
      </w:r>
      <w:r w:rsidR="00BD2BAE" w:rsidRPr="00F9260D">
        <w:rPr>
          <w:sz w:val="26"/>
          <w:szCs w:val="26"/>
        </w:rPr>
        <w:t>«</w:t>
      </w:r>
      <w:r w:rsidR="00370AE3" w:rsidRPr="00F9260D">
        <w:rPr>
          <w:sz w:val="26"/>
          <w:szCs w:val="26"/>
        </w:rPr>
        <w:t>Усть-Цилемский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>.</w:t>
      </w:r>
    </w:p>
    <w:p w:rsidR="0051408B" w:rsidRPr="00F9260D" w:rsidRDefault="0051408B" w:rsidP="0051408B">
      <w:pPr>
        <w:pStyle w:val="ConsPlusTitle"/>
        <w:ind w:left="567"/>
        <w:contextualSpacing/>
        <w:jc w:val="both"/>
        <w:outlineLvl w:val="2"/>
        <w:rPr>
          <w:sz w:val="26"/>
          <w:szCs w:val="26"/>
        </w:rPr>
      </w:pPr>
    </w:p>
    <w:p w:rsidR="000D351F" w:rsidRPr="00F9260D" w:rsidRDefault="000D351F" w:rsidP="0051408B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Порядок подачи и рассмотрения жалобы</w:t>
      </w:r>
    </w:p>
    <w:p w:rsidR="0051408B" w:rsidRPr="00F9260D" w:rsidRDefault="0051408B" w:rsidP="0051408B">
      <w:pPr>
        <w:pStyle w:val="ConsPlusTitle"/>
        <w:ind w:left="567"/>
        <w:contextualSpacing/>
        <w:jc w:val="both"/>
        <w:outlineLvl w:val="2"/>
        <w:rPr>
          <w:sz w:val="26"/>
          <w:szCs w:val="26"/>
        </w:rPr>
      </w:pPr>
    </w:p>
    <w:p w:rsidR="000D351F" w:rsidRPr="00F9260D" w:rsidRDefault="000D351F" w:rsidP="0051408B">
      <w:pPr>
        <w:pStyle w:val="ConsPlusNormal"/>
        <w:numPr>
          <w:ilvl w:val="1"/>
          <w:numId w:val="24"/>
        </w:numPr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Жалоба на решения и действия (бездействие) Финансового управления, начальника Финансового управления, иного должностного лица Финансового управления, муниципального служащего может быть направлена через организацию почтовой связи, иную организацию, осуществляющую доставку корреспонденции,</w:t>
      </w:r>
      <w:r w:rsidR="00657DA1" w:rsidRPr="00F9260D">
        <w:rPr>
          <w:sz w:val="26"/>
          <w:szCs w:val="26"/>
        </w:rPr>
        <w:t xml:space="preserve"> через МФЦ, с использование информационно-телекоммуникационной сети «Интернет», официального сайта Администрации, Единого портала госуслуг, </w:t>
      </w:r>
      <w:r w:rsidRPr="00F9260D">
        <w:rPr>
          <w:sz w:val="26"/>
          <w:szCs w:val="26"/>
        </w:rPr>
        <w:t>а также может быть принята при личном приеме заявителя.</w:t>
      </w:r>
      <w:proofErr w:type="gramEnd"/>
    </w:p>
    <w:p w:rsidR="00657DA1" w:rsidRPr="00F9260D" w:rsidRDefault="00657DA1" w:rsidP="00657DA1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 поступлении жалобы на решения и действия (бездействие) Финансового управления, должностного лица Финансового управления, муниципального служащего МФЦ обеспечивает ее передачу в Финансовое управление,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D351F" w:rsidRPr="00F9260D" w:rsidRDefault="000D351F" w:rsidP="00657DA1">
      <w:pPr>
        <w:pStyle w:val="ConsPlusNormal"/>
        <w:numPr>
          <w:ilvl w:val="1"/>
          <w:numId w:val="24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Регистрация жалобы осу</w:t>
      </w:r>
      <w:r w:rsidR="001427EC" w:rsidRPr="00F9260D">
        <w:rPr>
          <w:sz w:val="26"/>
          <w:szCs w:val="26"/>
        </w:rPr>
        <w:t xml:space="preserve">ществляется Финансовым органом </w:t>
      </w:r>
      <w:r w:rsidRPr="00F9260D">
        <w:rPr>
          <w:sz w:val="26"/>
          <w:szCs w:val="26"/>
        </w:rPr>
        <w:t xml:space="preserve">в журнале учета жалоб на решения и действия (бездействие) Финансового </w:t>
      </w:r>
      <w:r w:rsidRPr="00F9260D">
        <w:rPr>
          <w:sz w:val="26"/>
          <w:szCs w:val="26"/>
        </w:rPr>
        <w:lastRenderedPageBreak/>
        <w:t>управления, его должностных лиц и муниципальных служащих, не позднее следующего за днем ее поступления рабочего дня с присвоением ей регистрационного номера.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Финансовым управлением</w:t>
      </w:r>
      <w:r w:rsidR="00E658CB" w:rsidRPr="00F9260D">
        <w:rPr>
          <w:sz w:val="26"/>
          <w:szCs w:val="26"/>
        </w:rPr>
        <w:t>, МФЦ</w:t>
      </w:r>
      <w:r w:rsidRPr="00F9260D">
        <w:rPr>
          <w:sz w:val="26"/>
          <w:szCs w:val="26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Расписка о регистрации жалобы на решения и действия (бездействие) Финансового управления и его должностных лиц</w:t>
      </w:r>
      <w:r w:rsidR="00E658CB" w:rsidRPr="00F9260D">
        <w:rPr>
          <w:sz w:val="26"/>
          <w:szCs w:val="26"/>
        </w:rPr>
        <w:t>, муниципальных служащих</w:t>
      </w:r>
      <w:r w:rsidRPr="00F9260D">
        <w:rPr>
          <w:sz w:val="26"/>
          <w:szCs w:val="26"/>
        </w:rPr>
        <w:t xml:space="preserve"> и получении документов с указанием регистрационного номера жалобы, даты и времени ее приема, перечня представленных документов, направленных через </w:t>
      </w:r>
      <w:r w:rsidR="00E658CB" w:rsidRPr="00F9260D">
        <w:rPr>
          <w:sz w:val="26"/>
          <w:szCs w:val="26"/>
        </w:rPr>
        <w:t xml:space="preserve">МФЦ, с использование информационно-телекоммуникационной сети «Интернет», официального сайта Администрации, Единого портала госуслуг, </w:t>
      </w:r>
      <w:r w:rsidRPr="00F9260D">
        <w:rPr>
          <w:sz w:val="26"/>
          <w:szCs w:val="26"/>
        </w:rPr>
        <w:t>организацию почтовой связи, иную организацию, осуществляющую доставку корреспонденции, направляется заявителю через организацию почтовой</w:t>
      </w:r>
      <w:proofErr w:type="gramEnd"/>
      <w:r w:rsidRPr="00F9260D">
        <w:rPr>
          <w:sz w:val="26"/>
          <w:szCs w:val="26"/>
        </w:rPr>
        <w:t xml:space="preserve"> связи, иную организацию, осуществляющую доставку корреспонденции, в течение 3 рабочих дней со дня их регистрации.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D351F" w:rsidRPr="00F9260D" w:rsidRDefault="000D351F" w:rsidP="00E658CB">
      <w:pPr>
        <w:pStyle w:val="ConsPlusNormal"/>
        <w:numPr>
          <w:ilvl w:val="1"/>
          <w:numId w:val="24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Жалоба должна содержать:</w:t>
      </w:r>
    </w:p>
    <w:p w:rsidR="000D351F" w:rsidRPr="00F9260D" w:rsidRDefault="00E658CB" w:rsidP="00E658CB">
      <w:pPr>
        <w:pStyle w:val="ConsPlusNormal"/>
        <w:numPr>
          <w:ilvl w:val="0"/>
          <w:numId w:val="27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н</w:t>
      </w:r>
      <w:r w:rsidR="000D351F" w:rsidRPr="00F9260D">
        <w:rPr>
          <w:sz w:val="26"/>
          <w:szCs w:val="26"/>
        </w:rPr>
        <w:t>аименование Финансового управления, должностного лица Финансового управления, решения и действия (бездействие) которых обжалуются;</w:t>
      </w:r>
    </w:p>
    <w:p w:rsidR="000D351F" w:rsidRPr="00F9260D" w:rsidRDefault="00E658CB" w:rsidP="00E658CB">
      <w:pPr>
        <w:pStyle w:val="ConsPlusNormal"/>
        <w:numPr>
          <w:ilvl w:val="0"/>
          <w:numId w:val="27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ф</w:t>
      </w:r>
      <w:r w:rsidR="000D351F" w:rsidRPr="00F9260D">
        <w:rPr>
          <w:sz w:val="26"/>
          <w:szCs w:val="26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351F" w:rsidRPr="00F9260D" w:rsidRDefault="00E658CB" w:rsidP="00E658CB">
      <w:pPr>
        <w:pStyle w:val="ConsPlusNormal"/>
        <w:numPr>
          <w:ilvl w:val="0"/>
          <w:numId w:val="27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с</w:t>
      </w:r>
      <w:r w:rsidR="000D351F" w:rsidRPr="00F9260D">
        <w:rPr>
          <w:sz w:val="26"/>
          <w:szCs w:val="26"/>
        </w:rPr>
        <w:t>ведения об обжалуемых решениях и действиях (бездействии) Финансового управления, должностного лица Финансового управления;</w:t>
      </w:r>
    </w:p>
    <w:p w:rsidR="000D351F" w:rsidRPr="00F9260D" w:rsidRDefault="00E658CB" w:rsidP="00E658CB">
      <w:pPr>
        <w:pStyle w:val="ConsPlusNormal"/>
        <w:numPr>
          <w:ilvl w:val="0"/>
          <w:numId w:val="27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д</w:t>
      </w:r>
      <w:r w:rsidR="000D351F" w:rsidRPr="00F9260D">
        <w:rPr>
          <w:sz w:val="26"/>
          <w:szCs w:val="26"/>
        </w:rPr>
        <w:t>оводы, на основании которых заявитель не согласен с решением и действием (бездействием) Финансового управления, должностного лица Финансового управления.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351F" w:rsidRPr="00F9260D" w:rsidRDefault="000D351F" w:rsidP="00E658CB">
      <w:pPr>
        <w:pStyle w:val="ConsPlusNormal"/>
        <w:numPr>
          <w:ilvl w:val="1"/>
          <w:numId w:val="24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F9260D">
        <w:rPr>
          <w:sz w:val="26"/>
          <w:szCs w:val="26"/>
        </w:rPr>
        <w:t>представлена</w:t>
      </w:r>
      <w:proofErr w:type="gramEnd"/>
      <w:r w:rsidRPr="00F9260D">
        <w:rPr>
          <w:sz w:val="26"/>
          <w:szCs w:val="26"/>
        </w:rPr>
        <w:t>: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б) оформленная в соответствии с законодательством Российской </w:t>
      </w:r>
      <w:r w:rsidRPr="00F9260D">
        <w:rPr>
          <w:sz w:val="26"/>
          <w:szCs w:val="26"/>
        </w:rPr>
        <w:lastRenderedPageBreak/>
        <w:t>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58CB" w:rsidRPr="00F9260D" w:rsidRDefault="00E658CB" w:rsidP="00E658CB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658CB" w:rsidRPr="00F9260D" w:rsidRDefault="00E658CB" w:rsidP="00E658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658CB" w:rsidRPr="00F9260D" w:rsidRDefault="00E658CB" w:rsidP="00E658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место, дата и время приема жалобы заявителя;</w:t>
      </w:r>
    </w:p>
    <w:p w:rsidR="00E658CB" w:rsidRPr="00F9260D" w:rsidRDefault="00E658CB" w:rsidP="00E658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фамилия, имя, отчество заявителя;</w:t>
      </w:r>
    </w:p>
    <w:p w:rsidR="00E658CB" w:rsidRPr="00F9260D" w:rsidRDefault="00E658CB" w:rsidP="00E658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перечень принятых документов от заявителя;</w:t>
      </w:r>
    </w:p>
    <w:p w:rsidR="00E658CB" w:rsidRPr="00F9260D" w:rsidRDefault="00E658CB" w:rsidP="00E658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фамилия, имя, отчество специалиста, принявшего жалобу;</w:t>
      </w:r>
    </w:p>
    <w:p w:rsidR="00E658CB" w:rsidRPr="00F9260D" w:rsidRDefault="00E658CB" w:rsidP="00E658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E658CB" w:rsidRPr="00F9260D" w:rsidRDefault="00E658CB" w:rsidP="00E658CB">
      <w:pPr>
        <w:pStyle w:val="ConsPlusTitle"/>
        <w:ind w:left="720"/>
        <w:contextualSpacing/>
        <w:jc w:val="both"/>
        <w:outlineLvl w:val="2"/>
        <w:rPr>
          <w:b w:val="0"/>
          <w:sz w:val="26"/>
          <w:szCs w:val="26"/>
        </w:rPr>
      </w:pPr>
    </w:p>
    <w:p w:rsidR="000D351F" w:rsidRPr="00F9260D" w:rsidRDefault="000D351F" w:rsidP="00E658CB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Сроки рассмотрения жалобы</w:t>
      </w:r>
    </w:p>
    <w:p w:rsidR="00E658CB" w:rsidRPr="00F9260D" w:rsidRDefault="00E658CB" w:rsidP="00E658CB">
      <w:pPr>
        <w:pStyle w:val="ConsPlusTitle"/>
        <w:contextualSpacing/>
        <w:jc w:val="both"/>
        <w:outlineLvl w:val="2"/>
        <w:rPr>
          <w:sz w:val="26"/>
          <w:szCs w:val="26"/>
        </w:rPr>
      </w:pPr>
    </w:p>
    <w:p w:rsidR="000D351F" w:rsidRPr="00F9260D" w:rsidRDefault="000D351F" w:rsidP="00E658CB">
      <w:pPr>
        <w:pStyle w:val="ConsPlusNormal"/>
        <w:numPr>
          <w:ilvl w:val="1"/>
          <w:numId w:val="24"/>
        </w:numPr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Жалоба, поступившая в Финансовое управление,</w:t>
      </w:r>
      <w:r w:rsidR="00E658CB" w:rsidRPr="00F9260D">
        <w:rPr>
          <w:sz w:val="26"/>
          <w:szCs w:val="26"/>
        </w:rPr>
        <w:t xml:space="preserve"> МФЦ</w:t>
      </w:r>
      <w:r w:rsidRPr="00F9260D">
        <w:rPr>
          <w:sz w:val="26"/>
          <w:szCs w:val="26"/>
        </w:rPr>
        <w:t xml:space="preserve"> подлежит рассмотрению в течение 15 рабочих дней со дня ее регистрации, а в случае обжалования отказа Финансового управления,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C3D88" w:rsidRPr="00F9260D" w:rsidRDefault="002C3D88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</w:p>
    <w:p w:rsidR="000D351F" w:rsidRPr="00F9260D" w:rsidRDefault="000D351F" w:rsidP="002C3D88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Результат рассмотрения жалобы</w:t>
      </w:r>
    </w:p>
    <w:p w:rsidR="002C3D88" w:rsidRPr="00F9260D" w:rsidRDefault="002C3D88" w:rsidP="002C3D88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2C3D88">
      <w:pPr>
        <w:pStyle w:val="ConsPlusNormal"/>
        <w:numPr>
          <w:ilvl w:val="1"/>
          <w:numId w:val="24"/>
        </w:numPr>
        <w:ind w:left="0" w:firstLine="567"/>
        <w:contextualSpacing/>
        <w:jc w:val="both"/>
        <w:rPr>
          <w:sz w:val="26"/>
          <w:szCs w:val="26"/>
        </w:rPr>
      </w:pPr>
      <w:bookmarkStart w:id="6" w:name="P534"/>
      <w:bookmarkEnd w:id="6"/>
      <w:r w:rsidRPr="00F9260D">
        <w:rPr>
          <w:sz w:val="26"/>
          <w:szCs w:val="26"/>
        </w:rPr>
        <w:t>По результатам рассмотрения принимается одно из следующих решений:</w:t>
      </w:r>
    </w:p>
    <w:p w:rsidR="000D351F" w:rsidRPr="00F9260D" w:rsidRDefault="002C3D88" w:rsidP="002C3D88">
      <w:pPr>
        <w:pStyle w:val="ConsPlusNormal"/>
        <w:numPr>
          <w:ilvl w:val="0"/>
          <w:numId w:val="28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ж</w:t>
      </w:r>
      <w:r w:rsidR="000D351F" w:rsidRPr="00F9260D">
        <w:rPr>
          <w:sz w:val="26"/>
          <w:szCs w:val="26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0D351F" w:rsidRPr="00F9260D">
        <w:rPr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Республики Коми;</w:t>
      </w:r>
      <w:proofErr w:type="gramEnd"/>
    </w:p>
    <w:p w:rsidR="000D351F" w:rsidRPr="00F9260D" w:rsidRDefault="000D351F" w:rsidP="002C3D88">
      <w:pPr>
        <w:pStyle w:val="ConsPlusNormal"/>
        <w:numPr>
          <w:ilvl w:val="0"/>
          <w:numId w:val="28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 удовлетворении жалобы отказывается.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C3D88" w:rsidRPr="00F9260D" w:rsidRDefault="002C3D88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</w:p>
    <w:p w:rsidR="000D351F" w:rsidRPr="00F9260D" w:rsidRDefault="000D351F" w:rsidP="002C3D88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Порядок информирования заявителя</w:t>
      </w:r>
      <w:r w:rsidR="006245A2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о результатах рассмотрения жалобы</w:t>
      </w:r>
    </w:p>
    <w:p w:rsidR="002C3D88" w:rsidRPr="00F9260D" w:rsidRDefault="002C3D88" w:rsidP="002C3D88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2C3D88">
      <w:pPr>
        <w:pStyle w:val="ConsPlusNormal"/>
        <w:numPr>
          <w:ilvl w:val="1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Не позднее дня, следующего за днем принятия указанного в </w:t>
      </w:r>
      <w:r w:rsidR="006245A2" w:rsidRPr="00F9260D">
        <w:rPr>
          <w:sz w:val="26"/>
          <w:szCs w:val="26"/>
        </w:rPr>
        <w:t>пункт</w:t>
      </w:r>
      <w:r w:rsidR="002C3D88" w:rsidRPr="00F9260D">
        <w:rPr>
          <w:sz w:val="26"/>
          <w:szCs w:val="26"/>
        </w:rPr>
        <w:t>е</w:t>
      </w:r>
      <w:r w:rsidR="006245A2" w:rsidRPr="00F9260D">
        <w:rPr>
          <w:sz w:val="26"/>
          <w:szCs w:val="26"/>
        </w:rPr>
        <w:t xml:space="preserve"> </w:t>
      </w:r>
      <w:r w:rsidR="002C3D88" w:rsidRPr="00F9260D">
        <w:rPr>
          <w:sz w:val="26"/>
          <w:szCs w:val="26"/>
        </w:rPr>
        <w:t>5.10.</w:t>
      </w:r>
      <w:r w:rsidR="006245A2" w:rsidRPr="00F9260D">
        <w:rPr>
          <w:sz w:val="26"/>
          <w:szCs w:val="26"/>
        </w:rPr>
        <w:t xml:space="preserve"> настоящего </w:t>
      </w:r>
      <w:r w:rsidR="002C3D88" w:rsidRPr="00F9260D">
        <w:rPr>
          <w:sz w:val="26"/>
          <w:szCs w:val="26"/>
        </w:rPr>
        <w:t>Административного регламента</w:t>
      </w:r>
      <w:r w:rsidRPr="00F9260D">
        <w:rPr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 мотивированном ответе по результатам рассмотрения жалобы указываются: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а) наименование Финансового управления,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б) номер, дата, место принятия решения, включая сведения о должностном лице Финансового органа, решение или действия (бездействие) которого обжалуются;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в) фамилия, имя, отчество (последнее - при наличии) или наименование заявителя;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г) основания для принятия решения по жалобе;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д) принятое по жалобе решение с указанием аргументированных разъяснений о причинах принятого решения;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ж) сведения о порядке обжалования принятого по жалобе решения.</w:t>
      </w:r>
    </w:p>
    <w:p w:rsidR="002C3D88" w:rsidRPr="00F9260D" w:rsidRDefault="002C3D88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</w:p>
    <w:p w:rsidR="000D351F" w:rsidRPr="00F9260D" w:rsidRDefault="002C3D88" w:rsidP="002C3D88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</w:t>
      </w:r>
      <w:r w:rsidR="000D351F" w:rsidRPr="00F9260D">
        <w:rPr>
          <w:sz w:val="26"/>
          <w:szCs w:val="26"/>
        </w:rPr>
        <w:t>орядок обжалования решения по жалобе</w:t>
      </w:r>
    </w:p>
    <w:p w:rsidR="002C3D88" w:rsidRPr="00F9260D" w:rsidRDefault="002C3D88" w:rsidP="002C3D88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2C3D88">
      <w:pPr>
        <w:pStyle w:val="ConsPlusNormal"/>
        <w:numPr>
          <w:ilvl w:val="1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C3D88" w:rsidRPr="00F9260D" w:rsidRDefault="002C3D88" w:rsidP="002C3D88">
      <w:pPr>
        <w:pStyle w:val="ConsPlusNormal"/>
        <w:ind w:left="567"/>
        <w:contextualSpacing/>
        <w:jc w:val="both"/>
        <w:rPr>
          <w:sz w:val="26"/>
          <w:szCs w:val="26"/>
        </w:rPr>
      </w:pPr>
    </w:p>
    <w:p w:rsidR="000D351F" w:rsidRPr="00F9260D" w:rsidRDefault="000D351F" w:rsidP="002C3D88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Право заявителя на получение информации и документов,</w:t>
      </w:r>
      <w:r w:rsidR="00811172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необходимых для обоснования и рассмотрения жалобы</w:t>
      </w:r>
    </w:p>
    <w:p w:rsidR="002C3D88" w:rsidRPr="00F9260D" w:rsidRDefault="002C3D88" w:rsidP="002C3D88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B5F15">
      <w:pPr>
        <w:pStyle w:val="ConsPlusNormal"/>
        <w:numPr>
          <w:ilvl w:val="1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Заявитель обращается в Финансовое управление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Заявление может быть направлено через организацию почтовой связи</w:t>
      </w:r>
      <w:r w:rsidR="00BD5C2B">
        <w:rPr>
          <w:sz w:val="26"/>
          <w:szCs w:val="26"/>
        </w:rPr>
        <w:t>, иную организацию, осуществляющую доставку корреспонденции, с использованием информационно-телекоммуникационной сети «Интернет», официальн</w:t>
      </w:r>
      <w:r w:rsidR="00697416">
        <w:rPr>
          <w:sz w:val="26"/>
          <w:szCs w:val="26"/>
        </w:rPr>
        <w:t>ого</w:t>
      </w:r>
      <w:r w:rsidR="00BD5C2B">
        <w:rPr>
          <w:sz w:val="26"/>
          <w:szCs w:val="26"/>
        </w:rPr>
        <w:t xml:space="preserve"> сайт</w:t>
      </w:r>
      <w:r w:rsidR="00697416">
        <w:rPr>
          <w:sz w:val="26"/>
          <w:szCs w:val="26"/>
        </w:rPr>
        <w:t>а</w:t>
      </w:r>
      <w:r w:rsidR="00BD5C2B">
        <w:rPr>
          <w:sz w:val="26"/>
          <w:szCs w:val="26"/>
        </w:rPr>
        <w:t xml:space="preserve"> Администрации</w:t>
      </w:r>
      <w:r w:rsidRPr="00F9260D">
        <w:rPr>
          <w:sz w:val="26"/>
          <w:szCs w:val="26"/>
        </w:rPr>
        <w:t>, а также может быть принято при личном приеме заявителя.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Заявление должно содержать:</w:t>
      </w:r>
    </w:p>
    <w:p w:rsidR="000D351F" w:rsidRPr="00F9260D" w:rsidRDefault="00811172" w:rsidP="008B5F15">
      <w:pPr>
        <w:pStyle w:val="ConsPlusNormal"/>
        <w:numPr>
          <w:ilvl w:val="0"/>
          <w:numId w:val="29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Н</w:t>
      </w:r>
      <w:r w:rsidR="000D351F" w:rsidRPr="00F9260D">
        <w:rPr>
          <w:sz w:val="26"/>
          <w:szCs w:val="26"/>
        </w:rPr>
        <w:t xml:space="preserve">аименование Финансового управления,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="000D351F" w:rsidRPr="00F9260D">
        <w:rPr>
          <w:sz w:val="26"/>
          <w:szCs w:val="26"/>
        </w:rPr>
        <w:t>документы</w:t>
      </w:r>
      <w:proofErr w:type="gramEnd"/>
      <w:r w:rsidR="000D351F" w:rsidRPr="00F9260D">
        <w:rPr>
          <w:sz w:val="26"/>
          <w:szCs w:val="26"/>
        </w:rPr>
        <w:t xml:space="preserve"> необходимые для обоснования и рассмотрения жалобы;</w:t>
      </w:r>
    </w:p>
    <w:p w:rsidR="000D351F" w:rsidRPr="00F9260D" w:rsidRDefault="00811172" w:rsidP="008B5F15">
      <w:pPr>
        <w:pStyle w:val="ConsPlusNormal"/>
        <w:numPr>
          <w:ilvl w:val="0"/>
          <w:numId w:val="29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9260D">
        <w:rPr>
          <w:sz w:val="26"/>
          <w:szCs w:val="26"/>
        </w:rPr>
        <w:t>Ф</w:t>
      </w:r>
      <w:r w:rsidR="000D351F" w:rsidRPr="00F9260D">
        <w:rPr>
          <w:sz w:val="26"/>
          <w:szCs w:val="26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351F" w:rsidRPr="00F9260D" w:rsidRDefault="00811172" w:rsidP="008B5F15">
      <w:pPr>
        <w:pStyle w:val="ConsPlusNormal"/>
        <w:numPr>
          <w:ilvl w:val="0"/>
          <w:numId w:val="29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С</w:t>
      </w:r>
      <w:r w:rsidR="000D351F" w:rsidRPr="00F9260D">
        <w:rPr>
          <w:sz w:val="26"/>
          <w:szCs w:val="26"/>
        </w:rPr>
        <w:t>ведения об информации и документах, необходимых для обоснования и рассмотрения жалобы.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Оснований для отказа в приеме заявления не предусмотрено.</w:t>
      </w:r>
    </w:p>
    <w:p w:rsidR="008B5F15" w:rsidRPr="00F9260D" w:rsidRDefault="008B5F15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</w:p>
    <w:p w:rsidR="000D351F" w:rsidRPr="00F9260D" w:rsidRDefault="000D351F" w:rsidP="008B5F15">
      <w:pPr>
        <w:pStyle w:val="ConsPlusTitle"/>
        <w:contextualSpacing/>
        <w:jc w:val="center"/>
        <w:outlineLvl w:val="2"/>
        <w:rPr>
          <w:sz w:val="26"/>
          <w:szCs w:val="26"/>
        </w:rPr>
      </w:pPr>
      <w:r w:rsidRPr="00F9260D">
        <w:rPr>
          <w:sz w:val="26"/>
          <w:szCs w:val="26"/>
        </w:rPr>
        <w:t>Способы информирования заявителя</w:t>
      </w:r>
      <w:r w:rsidR="00811172" w:rsidRPr="00F9260D">
        <w:rPr>
          <w:sz w:val="26"/>
          <w:szCs w:val="26"/>
        </w:rPr>
        <w:t xml:space="preserve"> </w:t>
      </w:r>
      <w:r w:rsidRPr="00F9260D">
        <w:rPr>
          <w:sz w:val="26"/>
          <w:szCs w:val="26"/>
        </w:rPr>
        <w:t>о порядке подачи и рассмотрения жалобы</w:t>
      </w:r>
    </w:p>
    <w:p w:rsidR="008B5F15" w:rsidRPr="00F9260D" w:rsidRDefault="008B5F15" w:rsidP="008B5F15">
      <w:pPr>
        <w:pStyle w:val="ConsPlusTitle"/>
        <w:contextualSpacing/>
        <w:jc w:val="center"/>
        <w:outlineLvl w:val="2"/>
        <w:rPr>
          <w:sz w:val="26"/>
          <w:szCs w:val="26"/>
        </w:rPr>
      </w:pPr>
    </w:p>
    <w:p w:rsidR="000D351F" w:rsidRPr="00F9260D" w:rsidRDefault="000D351F" w:rsidP="008B5F15">
      <w:pPr>
        <w:pStyle w:val="ConsPlusNormal"/>
        <w:numPr>
          <w:ilvl w:val="1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Информация о порядке подачи и рассмотрения жалобы размещается: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на информационных стендах, расположенных в администрации муниципального района </w:t>
      </w:r>
      <w:r w:rsidR="00BD2BAE" w:rsidRPr="00F9260D">
        <w:rPr>
          <w:sz w:val="26"/>
          <w:szCs w:val="26"/>
        </w:rPr>
        <w:t>«</w:t>
      </w:r>
      <w:r w:rsidR="00370AE3" w:rsidRPr="00F9260D">
        <w:rPr>
          <w:sz w:val="26"/>
          <w:szCs w:val="26"/>
        </w:rPr>
        <w:t>Усть-Цилемский</w:t>
      </w:r>
      <w:r w:rsidR="00BD2BAE" w:rsidRPr="00F9260D">
        <w:rPr>
          <w:sz w:val="26"/>
          <w:szCs w:val="26"/>
        </w:rPr>
        <w:t>»</w:t>
      </w:r>
      <w:r w:rsidRPr="00F9260D">
        <w:rPr>
          <w:sz w:val="26"/>
          <w:szCs w:val="26"/>
        </w:rPr>
        <w:t>;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на официальном сайте </w:t>
      </w:r>
      <w:r w:rsidR="008B5F15" w:rsidRPr="00F9260D">
        <w:rPr>
          <w:sz w:val="26"/>
          <w:szCs w:val="26"/>
        </w:rPr>
        <w:t>Администрации</w:t>
      </w:r>
      <w:r w:rsidRPr="00F9260D">
        <w:rPr>
          <w:sz w:val="26"/>
          <w:szCs w:val="26"/>
        </w:rPr>
        <w:t>.</w:t>
      </w:r>
    </w:p>
    <w:p w:rsidR="000D351F" w:rsidRPr="00F9260D" w:rsidRDefault="000D351F" w:rsidP="00F9260D">
      <w:pPr>
        <w:pStyle w:val="ConsPlusNormal"/>
        <w:numPr>
          <w:ilvl w:val="1"/>
          <w:numId w:val="24"/>
        </w:numPr>
        <w:spacing w:before="280"/>
        <w:ind w:left="0"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Информацию о порядке подачи и рассмотрения жалобы можно получить:</w:t>
      </w:r>
    </w:p>
    <w:p w:rsidR="008B5F15" w:rsidRPr="00F9260D" w:rsidRDefault="008B5F15" w:rsidP="008B5F15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 посредством телефонной связи по справочным телефонам Финансового управления;</w:t>
      </w:r>
    </w:p>
    <w:p w:rsidR="00811172" w:rsidRPr="00F9260D" w:rsidRDefault="00811172" w:rsidP="00811172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</w:t>
      </w:r>
      <w:r w:rsidR="008B5F15" w:rsidRPr="00F9260D">
        <w:rPr>
          <w:sz w:val="26"/>
          <w:szCs w:val="26"/>
        </w:rPr>
        <w:t xml:space="preserve">при личном обращении в </w:t>
      </w:r>
      <w:r w:rsidRPr="00F9260D">
        <w:rPr>
          <w:sz w:val="26"/>
          <w:szCs w:val="26"/>
        </w:rPr>
        <w:t>Финансово</w:t>
      </w:r>
      <w:r w:rsidR="008B5F15" w:rsidRPr="00F9260D">
        <w:rPr>
          <w:sz w:val="26"/>
          <w:szCs w:val="26"/>
        </w:rPr>
        <w:t>е</w:t>
      </w:r>
      <w:r w:rsidRPr="00F9260D">
        <w:rPr>
          <w:sz w:val="26"/>
          <w:szCs w:val="26"/>
        </w:rPr>
        <w:t xml:space="preserve"> управлени</w:t>
      </w:r>
      <w:r w:rsidR="008B5F15" w:rsidRPr="00F9260D">
        <w:rPr>
          <w:sz w:val="26"/>
          <w:szCs w:val="26"/>
        </w:rPr>
        <w:t xml:space="preserve">е, в том числе по </w:t>
      </w:r>
      <w:r w:rsidR="008B5F15" w:rsidRPr="00F9260D">
        <w:rPr>
          <w:sz w:val="26"/>
          <w:szCs w:val="26"/>
        </w:rPr>
        <w:lastRenderedPageBreak/>
        <w:t>электронной почте</w:t>
      </w:r>
      <w:r w:rsidRPr="00F9260D">
        <w:rPr>
          <w:sz w:val="26"/>
          <w:szCs w:val="26"/>
        </w:rPr>
        <w:t>;</w:t>
      </w:r>
    </w:p>
    <w:p w:rsidR="008B5F15" w:rsidRPr="00F9260D" w:rsidRDefault="008B5F15" w:rsidP="008B5F15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при письменном обращении </w:t>
      </w:r>
      <w:r w:rsidR="00842A9A" w:rsidRPr="00F9260D">
        <w:rPr>
          <w:sz w:val="26"/>
          <w:szCs w:val="26"/>
        </w:rPr>
        <w:t>в Финансовое управление</w:t>
      </w:r>
      <w:r w:rsidRPr="00F9260D">
        <w:rPr>
          <w:sz w:val="26"/>
          <w:szCs w:val="26"/>
        </w:rPr>
        <w:t>;</w:t>
      </w:r>
    </w:p>
    <w:p w:rsidR="00811172" w:rsidRPr="00F9260D" w:rsidRDefault="00811172" w:rsidP="00842A9A">
      <w:pPr>
        <w:pStyle w:val="ConsPlusNormal"/>
        <w:spacing w:before="280"/>
        <w:ind w:firstLine="567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 xml:space="preserve">- </w:t>
      </w:r>
      <w:r w:rsidR="00842A9A" w:rsidRPr="00F9260D">
        <w:rPr>
          <w:sz w:val="26"/>
          <w:szCs w:val="26"/>
        </w:rPr>
        <w:t>путем публичного информирования.</w:t>
      </w:r>
      <w:r w:rsidRPr="00F9260D">
        <w:rPr>
          <w:sz w:val="26"/>
          <w:szCs w:val="26"/>
        </w:rPr>
        <w:br w:type="page"/>
      </w:r>
    </w:p>
    <w:p w:rsidR="000D351F" w:rsidRPr="00F9260D" w:rsidRDefault="000D351F" w:rsidP="008F27C4">
      <w:pPr>
        <w:pStyle w:val="ConsPlusNormal"/>
        <w:contextualSpacing/>
        <w:jc w:val="right"/>
        <w:outlineLvl w:val="1"/>
        <w:rPr>
          <w:sz w:val="26"/>
          <w:szCs w:val="26"/>
        </w:rPr>
      </w:pPr>
      <w:r w:rsidRPr="00F9260D">
        <w:rPr>
          <w:sz w:val="26"/>
          <w:szCs w:val="26"/>
        </w:rPr>
        <w:lastRenderedPageBreak/>
        <w:t xml:space="preserve">Приложение </w:t>
      </w:r>
      <w:r w:rsidR="00811172" w:rsidRPr="00F9260D">
        <w:rPr>
          <w:sz w:val="26"/>
          <w:szCs w:val="26"/>
        </w:rPr>
        <w:t>№</w:t>
      </w:r>
      <w:r w:rsidRPr="00F9260D">
        <w:rPr>
          <w:sz w:val="26"/>
          <w:szCs w:val="26"/>
        </w:rPr>
        <w:t xml:space="preserve"> 1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к административному регламенту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предоставления муниципальной услуги</w:t>
      </w:r>
    </w:p>
    <w:p w:rsidR="000D351F" w:rsidRPr="00F9260D" w:rsidRDefault="00BD2BAE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«</w:t>
      </w:r>
      <w:r w:rsidR="000D351F" w:rsidRPr="00F9260D">
        <w:rPr>
          <w:sz w:val="26"/>
          <w:szCs w:val="26"/>
        </w:rPr>
        <w:t>Дача письменных разъяснений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налогоплательщикам и налоговым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агентам по вопросам применения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муниципальных нормативных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правовых актов о налогах и сборах</w:t>
      </w:r>
      <w:r w:rsidR="00BD2BAE" w:rsidRPr="00F9260D">
        <w:rPr>
          <w:sz w:val="26"/>
          <w:szCs w:val="26"/>
        </w:rPr>
        <w:t>»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tbl>
      <w:tblPr>
        <w:tblW w:w="9071" w:type="dxa"/>
        <w:tblBorders>
          <w:left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544"/>
        <w:gridCol w:w="1474"/>
        <w:gridCol w:w="1361"/>
        <w:gridCol w:w="1361"/>
        <w:gridCol w:w="1644"/>
        <w:gridCol w:w="1247"/>
      </w:tblGrid>
      <w:tr w:rsidR="000D351F" w:rsidRPr="00F9260D" w:rsidTr="008207AA"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51F" w:rsidRPr="00F9260D" w:rsidRDefault="00811172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№</w:t>
            </w:r>
            <w:r w:rsidR="000D351F" w:rsidRPr="00F9260D">
              <w:rPr>
                <w:sz w:val="26"/>
                <w:szCs w:val="26"/>
              </w:rPr>
              <w:t xml:space="preserve"> заявления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</w:tblBorders>
        </w:tblPrEx>
        <w:tc>
          <w:tcPr>
            <w:tcW w:w="3458" w:type="dxa"/>
            <w:gridSpan w:val="3"/>
            <w:tcBorders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0D351F" w:rsidRPr="00F9260D" w:rsidRDefault="000D351F" w:rsidP="008F27C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Орган, обрабатывающий запрос на предоставление услуги</w:t>
            </w: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Данные заявителя (юридического лица)</w:t>
            </w: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ОГРН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Юридический адрес</w:t>
            </w: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722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Регион</w:t>
            </w:r>
          </w:p>
        </w:tc>
        <w:tc>
          <w:tcPr>
            <w:tcW w:w="2891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722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891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Улица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корпус</w:t>
            </w: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Почтовый адрес</w:t>
            </w: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lastRenderedPageBreak/>
              <w:t>Индекс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722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Регион</w:t>
            </w:r>
          </w:p>
        </w:tc>
        <w:tc>
          <w:tcPr>
            <w:tcW w:w="2891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722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891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корпус</w:t>
            </w: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 w:val="restart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Контактные данные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/>
          </w:tcPr>
          <w:p w:rsidR="000D351F" w:rsidRPr="00F9260D" w:rsidRDefault="000D351F" w:rsidP="008F27C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bookmarkStart w:id="7" w:name="P654"/>
            <w:bookmarkEnd w:id="7"/>
            <w:r w:rsidRPr="00F9260D">
              <w:rPr>
                <w:sz w:val="26"/>
                <w:szCs w:val="26"/>
              </w:rPr>
              <w:t>ЗАЯВЛЕНИЕ</w:t>
            </w: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Прошу дать мне письменное разъяснение по вопросам применения муниципальных нормативных правовых актов о налогах и сборах ________________________________________________________________________</w:t>
            </w:r>
          </w:p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________________________________________________________________________</w:t>
            </w:r>
          </w:p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________________________________________________________________________</w:t>
            </w:r>
          </w:p>
          <w:p w:rsidR="000D351F" w:rsidRPr="00F9260D" w:rsidRDefault="000D351F" w:rsidP="008F27C4">
            <w:pPr>
              <w:pStyle w:val="ConsPlusNormal"/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Данные о заявителе:</w:t>
            </w:r>
          </w:p>
          <w:p w:rsidR="000D351F" w:rsidRPr="00F9260D" w:rsidRDefault="000D351F" w:rsidP="008F27C4">
            <w:pPr>
              <w:pStyle w:val="ConsPlusNormal"/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Дата государственной регистрации: _______________________________________</w:t>
            </w:r>
          </w:p>
          <w:p w:rsidR="000D351F" w:rsidRPr="00F9260D" w:rsidRDefault="000D351F" w:rsidP="008F27C4">
            <w:pPr>
              <w:pStyle w:val="ConsPlusNormal"/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Страна регистрации (инкорпорации): ______________________________________</w:t>
            </w: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Представлены следующие документы</w:t>
            </w: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1.</w:t>
            </w:r>
          </w:p>
        </w:tc>
        <w:tc>
          <w:tcPr>
            <w:tcW w:w="8631" w:type="dxa"/>
            <w:gridSpan w:val="6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2.</w:t>
            </w:r>
          </w:p>
        </w:tc>
        <w:tc>
          <w:tcPr>
            <w:tcW w:w="8631" w:type="dxa"/>
            <w:gridSpan w:val="6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3.</w:t>
            </w:r>
          </w:p>
        </w:tc>
        <w:tc>
          <w:tcPr>
            <w:tcW w:w="8631" w:type="dxa"/>
            <w:gridSpan w:val="6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 w:val="restart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/>
          </w:tcPr>
          <w:p w:rsidR="000D351F" w:rsidRPr="00F9260D" w:rsidRDefault="000D351F" w:rsidP="008F27C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Фамилия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Имя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Отчество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Вид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Серия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722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Номер</w:t>
            </w:r>
          </w:p>
        </w:tc>
        <w:tc>
          <w:tcPr>
            <w:tcW w:w="2891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Выдан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722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Дата выдачи</w:t>
            </w:r>
          </w:p>
        </w:tc>
        <w:tc>
          <w:tcPr>
            <w:tcW w:w="2891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722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Регион</w:t>
            </w:r>
          </w:p>
        </w:tc>
        <w:tc>
          <w:tcPr>
            <w:tcW w:w="2891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722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891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корпус</w:t>
            </w: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722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Регион</w:t>
            </w:r>
          </w:p>
        </w:tc>
        <w:tc>
          <w:tcPr>
            <w:tcW w:w="2891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722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891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lastRenderedPageBreak/>
              <w:t>Дом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корпус</w:t>
            </w: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  <w:vMerge w:val="restart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Контактные данные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  <w:vMerge/>
          </w:tcPr>
          <w:p w:rsidR="000D351F" w:rsidRPr="00F9260D" w:rsidRDefault="000D351F" w:rsidP="008F27C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  <w:insideH w:val="nil"/>
          </w:tblBorders>
        </w:tblPrEx>
        <w:tc>
          <w:tcPr>
            <w:tcW w:w="3458" w:type="dxa"/>
            <w:gridSpan w:val="3"/>
            <w:tcBorders>
              <w:top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 w:rsidTr="008207AA">
        <w:tblPrEx>
          <w:tblBorders>
            <w:left w:val="nil"/>
          </w:tblBorders>
        </w:tblPrEx>
        <w:tc>
          <w:tcPr>
            <w:tcW w:w="3458" w:type="dxa"/>
            <w:gridSpan w:val="3"/>
            <w:tcBorders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Дата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0D351F" w:rsidRPr="00F9260D" w:rsidRDefault="000D351F" w:rsidP="008F27C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Подпись</w:t>
            </w:r>
          </w:p>
        </w:tc>
      </w:tr>
    </w:tbl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F27C4">
      <w:pPr>
        <w:pStyle w:val="ConsPlusNormal"/>
        <w:contextualSpacing/>
        <w:jc w:val="right"/>
        <w:outlineLvl w:val="1"/>
        <w:rPr>
          <w:sz w:val="26"/>
          <w:szCs w:val="26"/>
        </w:rPr>
      </w:pPr>
      <w:r w:rsidRPr="00F9260D">
        <w:rPr>
          <w:sz w:val="26"/>
          <w:szCs w:val="26"/>
        </w:rPr>
        <w:t xml:space="preserve">Приложение </w:t>
      </w:r>
      <w:r w:rsidR="001A087D" w:rsidRPr="00F9260D">
        <w:rPr>
          <w:sz w:val="26"/>
          <w:szCs w:val="26"/>
        </w:rPr>
        <w:t>№</w:t>
      </w:r>
      <w:r w:rsidRPr="00F9260D">
        <w:rPr>
          <w:sz w:val="26"/>
          <w:szCs w:val="26"/>
        </w:rPr>
        <w:t xml:space="preserve"> 2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к административному регламенту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предоставления муниципальной услуги</w:t>
      </w:r>
    </w:p>
    <w:p w:rsidR="000D351F" w:rsidRPr="00F9260D" w:rsidRDefault="00BD2BAE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«</w:t>
      </w:r>
      <w:r w:rsidR="000D351F" w:rsidRPr="00F9260D">
        <w:rPr>
          <w:sz w:val="26"/>
          <w:szCs w:val="26"/>
        </w:rPr>
        <w:t>Дача письменных разъяснений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налогоплательщикам и налоговым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агентам по вопросам применения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муниципальных нормативных</w:t>
      </w:r>
    </w:p>
    <w:p w:rsidR="000D351F" w:rsidRPr="00F9260D" w:rsidRDefault="000D351F" w:rsidP="008F27C4">
      <w:pPr>
        <w:pStyle w:val="ConsPlusNormal"/>
        <w:contextualSpacing/>
        <w:jc w:val="right"/>
        <w:rPr>
          <w:sz w:val="26"/>
          <w:szCs w:val="26"/>
        </w:rPr>
      </w:pPr>
      <w:r w:rsidRPr="00F9260D">
        <w:rPr>
          <w:sz w:val="26"/>
          <w:szCs w:val="26"/>
        </w:rPr>
        <w:t>правовых актов о налогах и сборах</w:t>
      </w:r>
      <w:r w:rsidR="00BD2BAE" w:rsidRPr="00F9260D">
        <w:rPr>
          <w:sz w:val="26"/>
          <w:szCs w:val="26"/>
        </w:rPr>
        <w:t>»</w:t>
      </w:r>
    </w:p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tbl>
      <w:tblPr>
        <w:tblW w:w="0" w:type="auto"/>
        <w:tblBorders>
          <w:left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544"/>
        <w:gridCol w:w="1474"/>
        <w:gridCol w:w="1361"/>
        <w:gridCol w:w="886"/>
        <w:gridCol w:w="1537"/>
        <w:gridCol w:w="1829"/>
      </w:tblGrid>
      <w:tr w:rsidR="000D351F" w:rsidRPr="00F9260D"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N заявления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</w:tblBorders>
        </w:tblPrEx>
        <w:tc>
          <w:tcPr>
            <w:tcW w:w="3458" w:type="dxa"/>
            <w:gridSpan w:val="3"/>
            <w:tcBorders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0D351F" w:rsidRPr="00F9260D" w:rsidRDefault="000D351F" w:rsidP="008F27C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Орган, обрабатывающий запрос на предоставление услуги</w:t>
            </w: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Данные заявителя (физического лица, индивидуального предпринимателя)</w:t>
            </w: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Фамилия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Имя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Отчество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 xml:space="preserve">Полное наименование индивидуального </w:t>
            </w:r>
            <w:r w:rsidRPr="00F9260D">
              <w:rPr>
                <w:sz w:val="26"/>
                <w:szCs w:val="26"/>
              </w:rPr>
              <w:lastRenderedPageBreak/>
              <w:t xml:space="preserve">предпринимателя </w:t>
            </w:r>
            <w:hyperlink w:anchor="P931" w:history="1">
              <w:r w:rsidRPr="00F9260D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lastRenderedPageBreak/>
              <w:t xml:space="preserve">ОГРНИП </w:t>
            </w:r>
            <w:hyperlink w:anchor="P932" w:history="1">
              <w:r w:rsidRPr="00F9260D">
                <w:rPr>
                  <w:sz w:val="26"/>
                  <w:szCs w:val="26"/>
                </w:rPr>
                <w:t>&lt;2&gt;</w:t>
              </w:r>
            </w:hyperlink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Вид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Серия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Номер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Выдан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Дата выдачи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 xml:space="preserve">Адрес регистрации заявителя/Юридический адрес (адрес регистрации) индивидуального предпринимателя </w:t>
            </w:r>
            <w:hyperlink w:anchor="P933" w:history="1">
              <w:r w:rsidRPr="00F9260D">
                <w:rPr>
                  <w:sz w:val="26"/>
                  <w:szCs w:val="26"/>
                </w:rPr>
                <w:t>&lt;3&gt;</w:t>
              </w:r>
            </w:hyperlink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Регион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корпус</w:t>
            </w:r>
          </w:p>
        </w:tc>
        <w:tc>
          <w:tcPr>
            <w:tcW w:w="886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квартира</w:t>
            </w:r>
          </w:p>
        </w:tc>
        <w:tc>
          <w:tcPr>
            <w:tcW w:w="1829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 xml:space="preserve">Адрес места жительства заявителя/Почтовый адрес индивидуального предпринимателя </w:t>
            </w:r>
            <w:hyperlink w:anchor="P934" w:history="1">
              <w:r w:rsidRPr="00F9260D">
                <w:rPr>
                  <w:sz w:val="26"/>
                  <w:szCs w:val="26"/>
                </w:rPr>
                <w:t>&lt;4&gt;</w:t>
              </w:r>
            </w:hyperlink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Регион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корпус</w:t>
            </w:r>
          </w:p>
        </w:tc>
        <w:tc>
          <w:tcPr>
            <w:tcW w:w="886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квартира</w:t>
            </w:r>
          </w:p>
        </w:tc>
        <w:tc>
          <w:tcPr>
            <w:tcW w:w="1829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bookmarkStart w:id="8" w:name="P836"/>
            <w:bookmarkEnd w:id="8"/>
            <w:r w:rsidRPr="00F9260D">
              <w:rPr>
                <w:sz w:val="26"/>
                <w:szCs w:val="26"/>
              </w:rPr>
              <w:t>ЗАЯВЛЕНИЕ</w:t>
            </w: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 xml:space="preserve">Прошу дать мне письменное разъяснение по вопросам применения </w:t>
            </w:r>
            <w:r w:rsidRPr="00F9260D">
              <w:rPr>
                <w:sz w:val="26"/>
                <w:szCs w:val="26"/>
              </w:rPr>
              <w:lastRenderedPageBreak/>
              <w:t>муниципальных нормативных правовых актов о налогах и сборах ________________________________________________________________________</w:t>
            </w:r>
          </w:p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________________________________________________________________________</w:t>
            </w:r>
          </w:p>
          <w:p w:rsidR="000D351F" w:rsidRPr="00F9260D" w:rsidRDefault="000D351F" w:rsidP="008F27C4">
            <w:pPr>
              <w:pStyle w:val="ConsPlusNormal"/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Данные о заявителе:</w:t>
            </w:r>
          </w:p>
          <w:p w:rsidR="000D351F" w:rsidRPr="00F9260D" w:rsidRDefault="000D351F" w:rsidP="008F27C4">
            <w:pPr>
              <w:pStyle w:val="ConsPlusNormal"/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Дата государственной регистрации: ______________________________________</w:t>
            </w:r>
          </w:p>
          <w:p w:rsidR="000D351F" w:rsidRPr="00F9260D" w:rsidRDefault="000D351F" w:rsidP="008F27C4">
            <w:pPr>
              <w:pStyle w:val="ConsPlusNormal"/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Страна регистрации (инкорпорации): _____________________________________</w:t>
            </w: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Представлены следующие документы</w:t>
            </w: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1.</w:t>
            </w:r>
          </w:p>
        </w:tc>
        <w:tc>
          <w:tcPr>
            <w:tcW w:w="8631" w:type="dxa"/>
            <w:gridSpan w:val="6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2.</w:t>
            </w:r>
          </w:p>
        </w:tc>
        <w:tc>
          <w:tcPr>
            <w:tcW w:w="8631" w:type="dxa"/>
            <w:gridSpan w:val="6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3.</w:t>
            </w:r>
          </w:p>
        </w:tc>
        <w:tc>
          <w:tcPr>
            <w:tcW w:w="8631" w:type="dxa"/>
            <w:gridSpan w:val="6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 w:val="restart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/>
          </w:tcPr>
          <w:p w:rsidR="000D351F" w:rsidRPr="00F9260D" w:rsidRDefault="000D351F" w:rsidP="008F27C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13" w:type="dxa"/>
            <w:gridSpan w:val="4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Фамилия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Имя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Отчество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Вид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lastRenderedPageBreak/>
              <w:t>Серия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Номер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Выдан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Дата выдачи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Регион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корпус</w:t>
            </w:r>
          </w:p>
        </w:tc>
        <w:tc>
          <w:tcPr>
            <w:tcW w:w="886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квартира</w:t>
            </w:r>
          </w:p>
        </w:tc>
        <w:tc>
          <w:tcPr>
            <w:tcW w:w="1829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Регион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366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корпус</w:t>
            </w:r>
          </w:p>
        </w:tc>
        <w:tc>
          <w:tcPr>
            <w:tcW w:w="886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квартира</w:t>
            </w:r>
          </w:p>
        </w:tc>
        <w:tc>
          <w:tcPr>
            <w:tcW w:w="1829" w:type="dxa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  <w:vMerge w:val="restart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Контактные данные</w:t>
            </w: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  <w:vMerge/>
          </w:tcPr>
          <w:p w:rsidR="000D351F" w:rsidRPr="00F9260D" w:rsidRDefault="000D351F" w:rsidP="008F27C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5"/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  <w:insideH w:val="nil"/>
          </w:tblBorders>
        </w:tblPrEx>
        <w:tc>
          <w:tcPr>
            <w:tcW w:w="3458" w:type="dxa"/>
            <w:gridSpan w:val="3"/>
            <w:tcBorders>
              <w:top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0D351F" w:rsidRPr="00F9260D">
        <w:tblPrEx>
          <w:tblBorders>
            <w:left w:val="nil"/>
          </w:tblBorders>
        </w:tblPrEx>
        <w:tc>
          <w:tcPr>
            <w:tcW w:w="3458" w:type="dxa"/>
            <w:gridSpan w:val="3"/>
            <w:tcBorders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Дата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0D351F" w:rsidRPr="00F9260D" w:rsidRDefault="000D351F" w:rsidP="008F27C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0D351F" w:rsidRPr="00F9260D" w:rsidRDefault="000D351F" w:rsidP="008F27C4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9260D">
              <w:rPr>
                <w:sz w:val="26"/>
                <w:szCs w:val="26"/>
              </w:rPr>
              <w:t>Подпись</w:t>
            </w:r>
          </w:p>
        </w:tc>
      </w:tr>
    </w:tbl>
    <w:p w:rsidR="000D351F" w:rsidRPr="00F9260D" w:rsidRDefault="000D351F" w:rsidP="008F27C4">
      <w:pPr>
        <w:pStyle w:val="ConsPlusNormal"/>
        <w:contextualSpacing/>
        <w:rPr>
          <w:sz w:val="26"/>
          <w:szCs w:val="26"/>
        </w:rPr>
      </w:pPr>
    </w:p>
    <w:p w:rsidR="000D351F" w:rsidRPr="00F9260D" w:rsidRDefault="000D351F" w:rsidP="008F27C4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9260D">
        <w:rPr>
          <w:sz w:val="26"/>
          <w:szCs w:val="26"/>
        </w:rPr>
        <w:t>--------------------------------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bookmarkStart w:id="9" w:name="P931"/>
      <w:bookmarkEnd w:id="9"/>
      <w:r w:rsidRPr="00F9260D">
        <w:rPr>
          <w:sz w:val="26"/>
          <w:szCs w:val="26"/>
        </w:rPr>
        <w:t xml:space="preserve">&lt;1&gt; Поле заполняется, если тип заявителя </w:t>
      </w:r>
      <w:r w:rsidR="00BD2BAE" w:rsidRPr="00F9260D">
        <w:rPr>
          <w:sz w:val="26"/>
          <w:szCs w:val="26"/>
        </w:rPr>
        <w:t>«</w:t>
      </w:r>
      <w:r w:rsidRPr="00F9260D">
        <w:rPr>
          <w:sz w:val="26"/>
          <w:szCs w:val="26"/>
        </w:rPr>
        <w:t>Индивидуальный предприниматель</w:t>
      </w:r>
      <w:r w:rsidR="00BD2BAE" w:rsidRPr="00F9260D">
        <w:rPr>
          <w:sz w:val="26"/>
          <w:szCs w:val="26"/>
        </w:rPr>
        <w:t>»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bookmarkStart w:id="10" w:name="P932"/>
      <w:bookmarkEnd w:id="10"/>
      <w:r w:rsidRPr="00F9260D">
        <w:rPr>
          <w:sz w:val="26"/>
          <w:szCs w:val="26"/>
        </w:rPr>
        <w:t xml:space="preserve">&lt;2&gt; Поле заполняется, если тип заявителя </w:t>
      </w:r>
      <w:r w:rsidR="00BD2BAE" w:rsidRPr="00F9260D">
        <w:rPr>
          <w:sz w:val="26"/>
          <w:szCs w:val="26"/>
        </w:rPr>
        <w:t>«</w:t>
      </w:r>
      <w:r w:rsidRPr="00F9260D">
        <w:rPr>
          <w:sz w:val="26"/>
          <w:szCs w:val="26"/>
        </w:rPr>
        <w:t>Индивидуальный предприниматель</w:t>
      </w:r>
      <w:r w:rsidR="00BD2BAE" w:rsidRPr="00F9260D">
        <w:rPr>
          <w:sz w:val="26"/>
          <w:szCs w:val="26"/>
        </w:rPr>
        <w:t>»</w:t>
      </w:r>
    </w:p>
    <w:p w:rsidR="000D351F" w:rsidRPr="00F9260D" w:rsidRDefault="000D351F" w:rsidP="008F27C4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bookmarkStart w:id="11" w:name="P933"/>
      <w:bookmarkEnd w:id="11"/>
      <w:r w:rsidRPr="00F9260D">
        <w:rPr>
          <w:sz w:val="26"/>
          <w:szCs w:val="26"/>
        </w:rPr>
        <w:t>&lt;3&gt; Заголовок зависит от типа заявителя</w:t>
      </w:r>
    </w:p>
    <w:p w:rsidR="001A087D" w:rsidRPr="00D74BF5" w:rsidRDefault="000D351F" w:rsidP="001A087D">
      <w:pPr>
        <w:pStyle w:val="ConsPlusNormal"/>
        <w:spacing w:before="280"/>
        <w:ind w:firstLine="540"/>
        <w:contextualSpacing/>
        <w:jc w:val="both"/>
        <w:rPr>
          <w:sz w:val="26"/>
          <w:szCs w:val="26"/>
        </w:rPr>
      </w:pPr>
      <w:bookmarkStart w:id="12" w:name="P934"/>
      <w:bookmarkEnd w:id="12"/>
      <w:r w:rsidRPr="00F9260D">
        <w:rPr>
          <w:sz w:val="26"/>
          <w:szCs w:val="26"/>
        </w:rPr>
        <w:t>&lt;4&gt; Заго</w:t>
      </w:r>
      <w:r w:rsidR="001A087D" w:rsidRPr="00F9260D">
        <w:rPr>
          <w:sz w:val="26"/>
          <w:szCs w:val="26"/>
        </w:rPr>
        <w:t>ловок зависит от типа заявителя</w:t>
      </w:r>
    </w:p>
    <w:p w:rsidR="003974BB" w:rsidRPr="00D74BF5" w:rsidRDefault="003974BB" w:rsidP="008F27C4">
      <w:pPr>
        <w:contextualSpacing/>
        <w:rPr>
          <w:sz w:val="26"/>
          <w:szCs w:val="26"/>
        </w:rPr>
      </w:pPr>
    </w:p>
    <w:sectPr w:rsidR="003974BB" w:rsidRPr="00D74BF5" w:rsidSect="001F5242">
      <w:footerReference w:type="default" r:id="rId15"/>
      <w:pgSz w:w="11906" w:h="16840"/>
      <w:pgMar w:top="1440" w:right="1440" w:bottom="1440" w:left="179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16" w:rsidRDefault="00697416" w:rsidP="001F5242">
      <w:r>
        <w:separator/>
      </w:r>
    </w:p>
  </w:endnote>
  <w:endnote w:type="continuationSeparator" w:id="0">
    <w:p w:rsidR="00697416" w:rsidRDefault="00697416" w:rsidP="001F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346783"/>
      <w:docPartObj>
        <w:docPartGallery w:val="Page Numbers (Bottom of Page)"/>
        <w:docPartUnique/>
      </w:docPartObj>
    </w:sdtPr>
    <w:sdtEndPr/>
    <w:sdtContent>
      <w:p w:rsidR="00697416" w:rsidRDefault="006974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40D">
          <w:rPr>
            <w:noProof/>
          </w:rPr>
          <w:t>21</w:t>
        </w:r>
        <w:r>
          <w:fldChar w:fldCharType="end"/>
        </w:r>
      </w:p>
    </w:sdtContent>
  </w:sdt>
  <w:p w:rsidR="00697416" w:rsidRDefault="006974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16" w:rsidRDefault="00697416" w:rsidP="001F5242">
      <w:r>
        <w:separator/>
      </w:r>
    </w:p>
  </w:footnote>
  <w:footnote w:type="continuationSeparator" w:id="0">
    <w:p w:rsidR="00697416" w:rsidRDefault="00697416" w:rsidP="001F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E30"/>
    <w:multiLevelType w:val="multilevel"/>
    <w:tmpl w:val="D9B817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6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338FC"/>
    <w:multiLevelType w:val="hybridMultilevel"/>
    <w:tmpl w:val="9F564B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756BC0"/>
    <w:multiLevelType w:val="hybridMultilevel"/>
    <w:tmpl w:val="3EBC18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4D80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AC10C1"/>
    <w:multiLevelType w:val="multilevel"/>
    <w:tmpl w:val="D9B817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6"/>
      </w:rPr>
    </w:lvl>
  </w:abstractNum>
  <w:abstractNum w:abstractNumId="6">
    <w:nsid w:val="20E65771"/>
    <w:multiLevelType w:val="multilevel"/>
    <w:tmpl w:val="D9B817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6"/>
      </w:rPr>
    </w:lvl>
  </w:abstractNum>
  <w:abstractNum w:abstractNumId="7">
    <w:nsid w:val="21061A65"/>
    <w:multiLevelType w:val="hybridMultilevel"/>
    <w:tmpl w:val="A544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2064"/>
    <w:multiLevelType w:val="hybridMultilevel"/>
    <w:tmpl w:val="888AB048"/>
    <w:lvl w:ilvl="0" w:tplc="671AD4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65D5C"/>
    <w:multiLevelType w:val="multilevel"/>
    <w:tmpl w:val="D9B817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6"/>
      </w:rPr>
    </w:lvl>
  </w:abstractNum>
  <w:abstractNum w:abstractNumId="10">
    <w:nsid w:val="2EB46F58"/>
    <w:multiLevelType w:val="multilevel"/>
    <w:tmpl w:val="0419001F"/>
    <w:numStyleLink w:val="1"/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87F89"/>
    <w:multiLevelType w:val="hybridMultilevel"/>
    <w:tmpl w:val="106C54A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5EF4A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A57560"/>
    <w:multiLevelType w:val="hybridMultilevel"/>
    <w:tmpl w:val="8E1E82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875B6A"/>
    <w:multiLevelType w:val="multilevel"/>
    <w:tmpl w:val="D9B817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6"/>
      </w:rPr>
    </w:lvl>
  </w:abstractNum>
  <w:abstractNum w:abstractNumId="18">
    <w:nsid w:val="4D0448C1"/>
    <w:multiLevelType w:val="hybridMultilevel"/>
    <w:tmpl w:val="FD94C1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E02FDC"/>
    <w:multiLevelType w:val="hybridMultilevel"/>
    <w:tmpl w:val="DD2A0E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033E89"/>
    <w:multiLevelType w:val="multilevel"/>
    <w:tmpl w:val="D01EC08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BF63005"/>
    <w:multiLevelType w:val="hybridMultilevel"/>
    <w:tmpl w:val="0262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E2F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B26B7D"/>
    <w:multiLevelType w:val="multilevel"/>
    <w:tmpl w:val="2162092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2F773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B57A0F"/>
    <w:multiLevelType w:val="hybridMultilevel"/>
    <w:tmpl w:val="A75E33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8411F41"/>
    <w:multiLevelType w:val="multilevel"/>
    <w:tmpl w:val="A490B09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8453500"/>
    <w:multiLevelType w:val="multilevel"/>
    <w:tmpl w:val="1BEC77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4"/>
  </w:num>
  <w:num w:numId="5">
    <w:abstractNumId w:val="27"/>
  </w:num>
  <w:num w:numId="6">
    <w:abstractNumId w:val="3"/>
  </w:num>
  <w:num w:numId="7">
    <w:abstractNumId w:val="1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8">
    <w:abstractNumId w:val="4"/>
  </w:num>
  <w:num w:numId="9">
    <w:abstractNumId w:val="18"/>
  </w:num>
  <w:num w:numId="10">
    <w:abstractNumId w:val="9"/>
  </w:num>
  <w:num w:numId="11">
    <w:abstractNumId w:val="20"/>
  </w:num>
  <w:num w:numId="12">
    <w:abstractNumId w:val="19"/>
  </w:num>
  <w:num w:numId="13">
    <w:abstractNumId w:val="12"/>
  </w:num>
  <w:num w:numId="14">
    <w:abstractNumId w:val="1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  <w:num w:numId="19">
    <w:abstractNumId w:val="25"/>
  </w:num>
  <w:num w:numId="20">
    <w:abstractNumId w:val="0"/>
  </w:num>
  <w:num w:numId="21">
    <w:abstractNumId w:val="17"/>
  </w:num>
  <w:num w:numId="22">
    <w:abstractNumId w:val="28"/>
  </w:num>
  <w:num w:numId="23">
    <w:abstractNumId w:val="23"/>
  </w:num>
  <w:num w:numId="24">
    <w:abstractNumId w:val="24"/>
  </w:num>
  <w:num w:numId="25">
    <w:abstractNumId w:val="15"/>
  </w:num>
  <w:num w:numId="26">
    <w:abstractNumId w:val="21"/>
  </w:num>
  <w:num w:numId="27">
    <w:abstractNumId w:val="26"/>
  </w:num>
  <w:num w:numId="28">
    <w:abstractNumId w:val="13"/>
  </w:num>
  <w:num w:numId="2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1F"/>
    <w:rsid w:val="0002148B"/>
    <w:rsid w:val="00094D1F"/>
    <w:rsid w:val="000979FD"/>
    <w:rsid w:val="000B6BC2"/>
    <w:rsid w:val="000D351F"/>
    <w:rsid w:val="000D75E4"/>
    <w:rsid w:val="000E2286"/>
    <w:rsid w:val="000E76A2"/>
    <w:rsid w:val="000F0F15"/>
    <w:rsid w:val="001427EC"/>
    <w:rsid w:val="0016762E"/>
    <w:rsid w:val="001A087D"/>
    <w:rsid w:val="001A2741"/>
    <w:rsid w:val="001D4F33"/>
    <w:rsid w:val="001F5242"/>
    <w:rsid w:val="00216F93"/>
    <w:rsid w:val="00217D1B"/>
    <w:rsid w:val="00282862"/>
    <w:rsid w:val="002B58F8"/>
    <w:rsid w:val="002B6208"/>
    <w:rsid w:val="002C3D88"/>
    <w:rsid w:val="002D0C4F"/>
    <w:rsid w:val="00345437"/>
    <w:rsid w:val="00370AE3"/>
    <w:rsid w:val="003974BB"/>
    <w:rsid w:val="003B7B1F"/>
    <w:rsid w:val="003B7B91"/>
    <w:rsid w:val="003D5C0B"/>
    <w:rsid w:val="00423BDA"/>
    <w:rsid w:val="00440EA4"/>
    <w:rsid w:val="00443557"/>
    <w:rsid w:val="00445CA0"/>
    <w:rsid w:val="004865F6"/>
    <w:rsid w:val="004A540D"/>
    <w:rsid w:val="004B675B"/>
    <w:rsid w:val="004C0103"/>
    <w:rsid w:val="004D3D92"/>
    <w:rsid w:val="004E474A"/>
    <w:rsid w:val="0051408B"/>
    <w:rsid w:val="00524E3D"/>
    <w:rsid w:val="00542457"/>
    <w:rsid w:val="00570200"/>
    <w:rsid w:val="00580F2E"/>
    <w:rsid w:val="005901C9"/>
    <w:rsid w:val="005D4B75"/>
    <w:rsid w:val="005E6B0C"/>
    <w:rsid w:val="006245A2"/>
    <w:rsid w:val="006350B0"/>
    <w:rsid w:val="00644ECA"/>
    <w:rsid w:val="00657DA1"/>
    <w:rsid w:val="0067011F"/>
    <w:rsid w:val="00694610"/>
    <w:rsid w:val="00697416"/>
    <w:rsid w:val="006B2120"/>
    <w:rsid w:val="006C49C2"/>
    <w:rsid w:val="006E231C"/>
    <w:rsid w:val="007233FA"/>
    <w:rsid w:val="00742C04"/>
    <w:rsid w:val="007448DA"/>
    <w:rsid w:val="00757041"/>
    <w:rsid w:val="007814F8"/>
    <w:rsid w:val="007928D7"/>
    <w:rsid w:val="007C4638"/>
    <w:rsid w:val="007F2A29"/>
    <w:rsid w:val="00811172"/>
    <w:rsid w:val="008207AA"/>
    <w:rsid w:val="00842A9A"/>
    <w:rsid w:val="008706C5"/>
    <w:rsid w:val="00882715"/>
    <w:rsid w:val="00883C1E"/>
    <w:rsid w:val="008A7673"/>
    <w:rsid w:val="008B2F65"/>
    <w:rsid w:val="008B5F15"/>
    <w:rsid w:val="008F27C4"/>
    <w:rsid w:val="008F6B1F"/>
    <w:rsid w:val="008F7074"/>
    <w:rsid w:val="009856D3"/>
    <w:rsid w:val="00995E75"/>
    <w:rsid w:val="00996FE0"/>
    <w:rsid w:val="009A24E4"/>
    <w:rsid w:val="009E6400"/>
    <w:rsid w:val="009F1F8B"/>
    <w:rsid w:val="00A73A2A"/>
    <w:rsid w:val="00AD50F8"/>
    <w:rsid w:val="00B25B5A"/>
    <w:rsid w:val="00B27FB3"/>
    <w:rsid w:val="00B82D5B"/>
    <w:rsid w:val="00BA39E5"/>
    <w:rsid w:val="00BA47B2"/>
    <w:rsid w:val="00BA6911"/>
    <w:rsid w:val="00BD2BAE"/>
    <w:rsid w:val="00BD39E9"/>
    <w:rsid w:val="00BD5C2B"/>
    <w:rsid w:val="00BF51BB"/>
    <w:rsid w:val="00C023C2"/>
    <w:rsid w:val="00C17EE5"/>
    <w:rsid w:val="00C61AAF"/>
    <w:rsid w:val="00C64C4F"/>
    <w:rsid w:val="00C66973"/>
    <w:rsid w:val="00C82AB8"/>
    <w:rsid w:val="00C83602"/>
    <w:rsid w:val="00C92C61"/>
    <w:rsid w:val="00C94083"/>
    <w:rsid w:val="00CF6652"/>
    <w:rsid w:val="00D647A4"/>
    <w:rsid w:val="00D74BF5"/>
    <w:rsid w:val="00DA1883"/>
    <w:rsid w:val="00DA6428"/>
    <w:rsid w:val="00DB4946"/>
    <w:rsid w:val="00DC460A"/>
    <w:rsid w:val="00E0295B"/>
    <w:rsid w:val="00E23E2E"/>
    <w:rsid w:val="00E658CB"/>
    <w:rsid w:val="00E83755"/>
    <w:rsid w:val="00E913AE"/>
    <w:rsid w:val="00EA4B0C"/>
    <w:rsid w:val="00F32C00"/>
    <w:rsid w:val="00F34D6A"/>
    <w:rsid w:val="00F40BB1"/>
    <w:rsid w:val="00F8487E"/>
    <w:rsid w:val="00F9260D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E3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D351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51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D351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27F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5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242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5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242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24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023C2"/>
    <w:pPr>
      <w:ind w:left="720"/>
      <w:contextualSpacing/>
    </w:pPr>
  </w:style>
  <w:style w:type="numbering" w:customStyle="1" w:styleId="1">
    <w:name w:val="Стиль1"/>
    <w:uiPriority w:val="99"/>
    <w:rsid w:val="00C83602"/>
    <w:pPr>
      <w:numPr>
        <w:numId w:val="8"/>
      </w:numPr>
    </w:pPr>
  </w:style>
  <w:style w:type="paragraph" w:styleId="ab">
    <w:name w:val="footnote text"/>
    <w:basedOn w:val="a"/>
    <w:link w:val="ac"/>
    <w:uiPriority w:val="99"/>
    <w:unhideWhenUsed/>
    <w:rsid w:val="00C17EE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17EE5"/>
    <w:rPr>
      <w:rFonts w:ascii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E3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D351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51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D351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27F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5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242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5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242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24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023C2"/>
    <w:pPr>
      <w:ind w:left="720"/>
      <w:contextualSpacing/>
    </w:pPr>
  </w:style>
  <w:style w:type="numbering" w:customStyle="1" w:styleId="1">
    <w:name w:val="Стиль1"/>
    <w:uiPriority w:val="99"/>
    <w:rsid w:val="00C83602"/>
    <w:pPr>
      <w:numPr>
        <w:numId w:val="8"/>
      </w:numPr>
    </w:pPr>
  </w:style>
  <w:style w:type="paragraph" w:styleId="ab">
    <w:name w:val="footnote text"/>
    <w:basedOn w:val="a"/>
    <w:link w:val="ac"/>
    <w:uiPriority w:val="99"/>
    <w:unhideWhenUsed/>
    <w:rsid w:val="00C17EE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17EE5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59DF0CE780FD519D0BBFABF79201FB3DB9EB3F4759F27DD2F81CD9772F6968DD3DA840B680CB094500298500F346FF3B27D9AEF4C4D174K2g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59DF0CE780FD519D0BBFABF79201FB3DB9EB3F4759F27DD2F81CD9772F6968DD3DA842B589C358164F28D946A755FD3C27DBA8E8KCg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ust-cilm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rust-ci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59DF0CE780FD519D0BBFABF79201FB3DB4EC314B51F27DD2F81CD9772F6968DD3DA842BE87C107135A398149A44AE33A3FC7AAEAC4KDg0L" TargetMode="External"/><Relationship Id="rId14" Type="http://schemas.openxmlformats.org/officeDocument/2006/relationships/hyperlink" Target="consultantplus://offline/ref=7059DF0CE780FD519D0BBFABF79201FB3DB9EB3F4759F27DD2F81CD9772F6968DD3DA843BF80C358164F28D946A755FD3C27DBA8E8KC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2AFD-D52B-45B7-B1CF-7430024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36</Pages>
  <Words>10384</Words>
  <Characters>59189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Sokolova_NF</dc:creator>
  <cp:lastModifiedBy>Sokolova_NF</cp:lastModifiedBy>
  <cp:revision>25</cp:revision>
  <cp:lastPrinted>2021-08-10T09:51:00Z</cp:lastPrinted>
  <dcterms:created xsi:type="dcterms:W3CDTF">2021-06-22T06:05:00Z</dcterms:created>
  <dcterms:modified xsi:type="dcterms:W3CDTF">2021-08-23T11:22:00Z</dcterms:modified>
</cp:coreProperties>
</file>